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52" w:rsidRDefault="00F22452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tbl>
      <w:tblPr>
        <w:tblpPr w:leftFromText="180" w:rightFromText="180" w:vertAnchor="text" w:tblpX="-229" w:tblpY="9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</w:tblGrid>
      <w:tr w:rsidR="00DC4B35" w:rsidTr="00DC4B35">
        <w:trPr>
          <w:cantSplit/>
          <w:trHeight w:val="2129"/>
        </w:trPr>
        <w:tc>
          <w:tcPr>
            <w:tcW w:w="959" w:type="dxa"/>
            <w:textDirection w:val="btLr"/>
          </w:tcPr>
          <w:p w:rsidR="00DC4B35" w:rsidRDefault="00DC4B35" w:rsidP="00DC4B35">
            <w:pPr>
              <w:spacing w:line="408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F1530">
              <w:rPr>
                <w:rFonts w:ascii="Times New Roman" w:hAnsi="Times New Roman" w:cs="Times New Roman"/>
                <w:b/>
                <w:sz w:val="52"/>
              </w:rPr>
              <w:t>02-04</w:t>
            </w:r>
          </w:p>
        </w:tc>
      </w:tr>
    </w:tbl>
    <w:p w:rsidR="00736D52" w:rsidRDefault="00F22452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395004ac-0325-4a6a-a8e5-2c93d6415ed4"/>
      <w:r>
        <w:rPr>
          <w:rFonts w:ascii="Times New Roman" w:hAnsi="Times New Roman"/>
          <w:b/>
          <w:color w:val="000000"/>
          <w:sz w:val="28"/>
        </w:rPr>
        <w:t>Министерство общего и профессионального образования Ростовской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36D52" w:rsidRDefault="00F22452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a5d24b9b-788f-4023-ad12-bb68ca462638"/>
      <w:r>
        <w:rPr>
          <w:rFonts w:ascii="Times New Roman" w:hAnsi="Times New Roman"/>
          <w:b/>
          <w:color w:val="000000"/>
          <w:sz w:val="28"/>
        </w:rPr>
        <w:t>Управление образования города Ростова-на-Дону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36D52" w:rsidRDefault="00F22452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"Школа № 67"</w:t>
      </w:r>
    </w:p>
    <w:p w:rsidR="00736D52" w:rsidRDefault="00736D52">
      <w:pPr>
        <w:ind w:left="120"/>
      </w:pPr>
    </w:p>
    <w:p w:rsidR="00736D52" w:rsidRDefault="00736D52">
      <w:pPr>
        <w:ind w:left="120"/>
      </w:pPr>
    </w:p>
    <w:p w:rsidR="00736D52" w:rsidRDefault="00736D52">
      <w:pPr>
        <w:ind w:left="120"/>
      </w:pPr>
    </w:p>
    <w:p w:rsidR="00736D52" w:rsidRDefault="00736D52">
      <w:pPr>
        <w:ind w:left="120"/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3114"/>
        <w:gridCol w:w="3115"/>
        <w:gridCol w:w="3115"/>
      </w:tblGrid>
      <w:tr w:rsidR="00736D52">
        <w:tc>
          <w:tcPr>
            <w:tcW w:w="3114" w:type="dxa"/>
          </w:tcPr>
          <w:p w:rsidR="00736D52" w:rsidRDefault="00F2245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C19AE" w:rsidRDefault="00AC19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736D52" w:rsidRDefault="00F224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736D52" w:rsidRDefault="00F22452" w:rsidP="00E466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Н.Е. Сысоева</w:t>
            </w:r>
          </w:p>
          <w:p w:rsidR="00736D52" w:rsidRDefault="00F22452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«30» 08   2023 г.</w:t>
            </w:r>
          </w:p>
          <w:p w:rsidR="00736D52" w:rsidRDefault="00736D5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36D52" w:rsidRDefault="00F224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36D52" w:rsidRDefault="00F224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методического совета школы</w:t>
            </w:r>
          </w:p>
          <w:p w:rsidR="00736D52" w:rsidRDefault="00F22452" w:rsidP="00E466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В.Л. Иванеско</w:t>
            </w:r>
          </w:p>
          <w:p w:rsidR="00736D52" w:rsidRDefault="00F22452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«30» 08   2023 г.</w:t>
            </w:r>
          </w:p>
          <w:p w:rsidR="00736D52" w:rsidRDefault="00736D5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36D52" w:rsidRDefault="00F224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36D52" w:rsidRDefault="00F224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"Школа № 67"</w:t>
            </w:r>
          </w:p>
          <w:p w:rsidR="00736D52" w:rsidRDefault="00F22452" w:rsidP="00E4660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E46604" w:rsidRDefault="00F22452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E466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 от «30» 08</w:t>
            </w:r>
            <w:r w:rsidR="00AC19A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E466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36D52" w:rsidRDefault="00F22452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736D52" w:rsidRDefault="00736D5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36D52" w:rsidRDefault="00736D52">
      <w:pPr>
        <w:ind w:left="120"/>
      </w:pPr>
    </w:p>
    <w:p w:rsidR="00736D52" w:rsidRDefault="00F22452">
      <w:pPr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36D52" w:rsidRDefault="00736D52">
      <w:pPr>
        <w:ind w:left="120"/>
      </w:pPr>
    </w:p>
    <w:p w:rsidR="00736D52" w:rsidRDefault="00736D52">
      <w:pPr>
        <w:ind w:left="120"/>
      </w:pPr>
    </w:p>
    <w:p w:rsidR="00736D52" w:rsidRDefault="00736D52">
      <w:pPr>
        <w:ind w:left="120"/>
      </w:pPr>
    </w:p>
    <w:p w:rsidR="00736D52" w:rsidRDefault="00F22452">
      <w:pPr>
        <w:spacing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E6B2C" w:rsidRDefault="00CE6B2C" w:rsidP="00CE6B2C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1431087)</w:t>
      </w:r>
    </w:p>
    <w:p w:rsidR="00CE6B2C" w:rsidRPr="00CE6B2C" w:rsidRDefault="00CE6B2C" w:rsidP="00CE6B2C">
      <w:pPr>
        <w:spacing w:line="408" w:lineRule="auto"/>
        <w:rPr>
          <w:lang w:val="en-US"/>
        </w:rPr>
      </w:pPr>
    </w:p>
    <w:p w:rsidR="00736D52" w:rsidRPr="00CE6B2C" w:rsidRDefault="00736D52" w:rsidP="00CE6B2C">
      <w:pPr>
        <w:rPr>
          <w:lang w:val="en-US"/>
        </w:rPr>
      </w:pPr>
    </w:p>
    <w:p w:rsidR="00736D52" w:rsidRDefault="00F22452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«Иностранный (английский) язык»</w:t>
      </w:r>
    </w:p>
    <w:p w:rsidR="00736D52" w:rsidRDefault="00F22452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736D52" w:rsidRDefault="00736D52">
      <w:pPr>
        <w:ind w:left="120"/>
        <w:jc w:val="center"/>
      </w:pPr>
    </w:p>
    <w:p w:rsidR="00736D52" w:rsidRDefault="00736D52">
      <w:pPr>
        <w:ind w:left="120"/>
        <w:jc w:val="center"/>
      </w:pPr>
    </w:p>
    <w:p w:rsidR="00736D52" w:rsidRDefault="00736D52">
      <w:pPr>
        <w:ind w:left="120"/>
        <w:jc w:val="center"/>
      </w:pPr>
    </w:p>
    <w:p w:rsidR="00736D52" w:rsidRDefault="00736D52">
      <w:pPr>
        <w:ind w:left="120"/>
        <w:jc w:val="center"/>
      </w:pPr>
    </w:p>
    <w:p w:rsidR="00736D52" w:rsidRDefault="00736D52">
      <w:pPr>
        <w:ind w:left="120"/>
        <w:jc w:val="center"/>
      </w:pPr>
    </w:p>
    <w:p w:rsidR="00736D52" w:rsidRDefault="00736D52">
      <w:pPr>
        <w:ind w:left="120"/>
        <w:jc w:val="center"/>
      </w:pPr>
    </w:p>
    <w:p w:rsidR="00736D52" w:rsidRDefault="00736D52">
      <w:pPr>
        <w:ind w:left="120"/>
        <w:jc w:val="center"/>
      </w:pPr>
    </w:p>
    <w:p w:rsidR="00736D52" w:rsidRDefault="00736D52">
      <w:pPr>
        <w:ind w:left="120"/>
        <w:jc w:val="center"/>
      </w:pPr>
    </w:p>
    <w:p w:rsidR="00736D52" w:rsidRDefault="00736D52">
      <w:pPr>
        <w:ind w:left="120"/>
        <w:jc w:val="center"/>
      </w:pPr>
    </w:p>
    <w:p w:rsidR="00736D52" w:rsidRDefault="00736D52">
      <w:pPr>
        <w:ind w:left="120"/>
        <w:jc w:val="center"/>
      </w:pPr>
    </w:p>
    <w:p w:rsidR="00CE6B2C" w:rsidRPr="00CE6B2C" w:rsidRDefault="00F22452" w:rsidP="00CE6B2C">
      <w:pPr>
        <w:jc w:val="center"/>
        <w:rPr>
          <w:rFonts w:ascii="Times New Roman" w:hAnsi="Times New Roman"/>
          <w:b/>
          <w:color w:val="000000"/>
          <w:sz w:val="28"/>
        </w:rPr>
      </w:pPr>
      <w:bookmarkStart w:id="2" w:name="09d4a8bd-a740-4b68-9a91-e6e2a21f2842"/>
      <w:r>
        <w:rPr>
          <w:rFonts w:ascii="Times New Roman" w:hAnsi="Times New Roman"/>
          <w:b/>
          <w:color w:val="000000"/>
          <w:sz w:val="28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</w:rPr>
        <w:t>.Р</w:t>
      </w:r>
      <w:proofErr w:type="gramEnd"/>
      <w:r>
        <w:rPr>
          <w:rFonts w:ascii="Times New Roman" w:hAnsi="Times New Roman"/>
          <w:b/>
          <w:color w:val="000000"/>
          <w:sz w:val="28"/>
        </w:rPr>
        <w:t>остов-на-Дону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bookmarkStart w:id="3" w:name="77cc5032-9da0-44ec-8377-34a5a5a99395"/>
    </w:p>
    <w:p w:rsidR="00736D52" w:rsidRDefault="00F22452" w:rsidP="00CE6B2C">
      <w:pPr>
        <w:jc w:val="center"/>
      </w:pPr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36D52" w:rsidRDefault="00736D52">
      <w:pPr>
        <w:spacing w:line="264" w:lineRule="auto"/>
        <w:ind w:left="120"/>
        <w:jc w:val="both"/>
      </w:pPr>
    </w:p>
    <w:p w:rsidR="00F22452" w:rsidRDefault="00F22452" w:rsidP="00F22452">
      <w:pPr>
        <w:spacing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bookmarkStart w:id="4" w:name="block-10254202"/>
      <w:r w:rsidRPr="00446C81">
        <w:rPr>
          <w:rFonts w:ascii="Times New Roman" w:hAnsi="Times New Roman"/>
          <w:color w:val="000000"/>
          <w:sz w:val="28"/>
        </w:rPr>
        <w:t xml:space="preserve">Программа по </w:t>
      </w:r>
      <w:r w:rsidR="00CE6B2C">
        <w:rPr>
          <w:rFonts w:ascii="Times New Roman" w:hAnsi="Times New Roman"/>
          <w:color w:val="000000"/>
          <w:sz w:val="28"/>
        </w:rPr>
        <w:t>английскому языку</w:t>
      </w:r>
      <w:r w:rsidRPr="00446C81">
        <w:rPr>
          <w:rFonts w:ascii="Times New Roman" w:hAnsi="Times New Roman"/>
          <w:color w:val="000000"/>
          <w:sz w:val="28"/>
        </w:rPr>
        <w:t xml:space="preserve"> составлена на основе</w:t>
      </w:r>
    </w:p>
    <w:p w:rsidR="00F22452" w:rsidRDefault="00F22452" w:rsidP="00F22452">
      <w:pPr>
        <w:pStyle w:val="a3"/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</w:t>
      </w:r>
      <w:r w:rsidRPr="004D2936">
        <w:rPr>
          <w:rFonts w:ascii="Times New Roman" w:hAnsi="Times New Roman"/>
          <w:color w:val="000000"/>
          <w:sz w:val="28"/>
        </w:rPr>
        <w:t>Нормативных документов:</w:t>
      </w:r>
    </w:p>
    <w:p w:rsidR="00F22452" w:rsidRPr="00CE6B2C" w:rsidRDefault="00CE6B2C" w:rsidP="00CE6B2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6B2C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F22452" w:rsidRPr="00CE6B2C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F22452" w:rsidRPr="00CE6B2C" w:rsidRDefault="00CE6B2C" w:rsidP="00CE6B2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6B2C">
        <w:t>-</w:t>
      </w:r>
      <w:hyperlink r:id="rId5" w:tgtFrame="_blank" w:history="1">
        <w:r w:rsidR="00F22452" w:rsidRPr="00CE6B2C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F22452" w:rsidRPr="00CE6B2C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</w:t>
      </w:r>
    </w:p>
    <w:p w:rsidR="00F22452" w:rsidRPr="00CE6B2C" w:rsidRDefault="00CE6B2C" w:rsidP="00CE6B2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6B2C">
        <w:t>-</w:t>
      </w:r>
      <w:hyperlink r:id="rId6" w:tgtFrame="_blank" w:history="1">
        <w:r w:rsidR="00F22452" w:rsidRPr="00CE6B2C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F22452" w:rsidRPr="00CE6B2C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</w:t>
      </w:r>
    </w:p>
    <w:p w:rsidR="00F22452" w:rsidRPr="00CE6B2C" w:rsidRDefault="00CE6B2C" w:rsidP="00CE6B2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6B2C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F22452" w:rsidRPr="00CE6B2C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F22452" w:rsidRPr="00CE6B2C" w:rsidRDefault="00CE6B2C" w:rsidP="00CE6B2C">
      <w:pPr>
        <w:jc w:val="both"/>
        <w:rPr>
          <w:rFonts w:ascii="Times New Roman" w:hAnsi="Times New Roman" w:cs="Times New Roman"/>
          <w:sz w:val="28"/>
          <w:szCs w:val="28"/>
        </w:rPr>
      </w:pPr>
      <w:r w:rsidRPr="00CE6B2C">
        <w:rPr>
          <w:rFonts w:ascii="Times New Roman" w:hAnsi="Times New Roman" w:cs="Times New Roman"/>
          <w:sz w:val="28"/>
          <w:szCs w:val="28"/>
        </w:rPr>
        <w:t>-</w:t>
      </w:r>
      <w:r w:rsidR="00F22452" w:rsidRPr="00CE6B2C">
        <w:rPr>
          <w:rFonts w:ascii="Times New Roman" w:hAnsi="Times New Roman" w:cs="Times New Roman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CE6B2C" w:rsidRPr="00CE6B2C" w:rsidRDefault="00CE6B2C"/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A17288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A17288">
        <w:rPr>
          <w:rFonts w:ascii="Times New Roman" w:hAnsi="Times New Roman"/>
          <w:color w:val="000000"/>
          <w:sz w:val="28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A17288">
        <w:rPr>
          <w:rFonts w:ascii="Times New Roman" w:hAnsi="Times New Roman"/>
          <w:color w:val="000000"/>
          <w:sz w:val="28"/>
        </w:rPr>
        <w:t>пределами</w:t>
      </w:r>
      <w:proofErr w:type="gramEnd"/>
      <w:r w:rsidRPr="00A17288">
        <w:rPr>
          <w:rFonts w:ascii="Times New Roman" w:hAnsi="Times New Roman"/>
          <w:color w:val="000000"/>
          <w:sz w:val="28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proofErr w:type="gramStart"/>
      <w:r w:rsidRPr="00A17288">
        <w:rPr>
          <w:rFonts w:ascii="Times New Roman" w:hAnsi="Times New Roman"/>
          <w:color w:val="000000"/>
          <w:sz w:val="28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</w:t>
      </w:r>
      <w:r w:rsidRPr="00A17288">
        <w:rPr>
          <w:rFonts w:ascii="Times New Roman" w:hAnsi="Times New Roman"/>
          <w:color w:val="000000"/>
          <w:sz w:val="28"/>
        </w:rPr>
        <w:lastRenderedPageBreak/>
        <w:t>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A17288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A17288">
        <w:rPr>
          <w:rFonts w:ascii="Times New Roman" w:hAnsi="Times New Roman"/>
          <w:color w:val="000000"/>
          <w:sz w:val="28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pacing w:val="2"/>
          <w:sz w:val="28"/>
        </w:rPr>
        <w:t xml:space="preserve">Значимость владения иностранными </w:t>
      </w:r>
      <w:proofErr w:type="gramStart"/>
      <w:r w:rsidRPr="00A17288">
        <w:rPr>
          <w:rFonts w:ascii="Times New Roman" w:hAnsi="Times New Roman"/>
          <w:color w:val="000000"/>
          <w:spacing w:val="2"/>
          <w:sz w:val="28"/>
        </w:rPr>
        <w:t>языками</w:t>
      </w:r>
      <w:proofErr w:type="gramEnd"/>
      <w:r w:rsidRPr="00A17288">
        <w:rPr>
          <w:rFonts w:ascii="Times New Roman" w:hAnsi="Times New Roman"/>
          <w:color w:val="000000"/>
          <w:spacing w:val="2"/>
          <w:sz w:val="28"/>
        </w:rPr>
        <w:t xml:space="preserve"> как первым, так и вторым, расширение номенклатуры изучаемых иностранных языков </w:t>
      </w:r>
      <w:r w:rsidRPr="00A17288">
        <w:rPr>
          <w:rFonts w:ascii="Times New Roman" w:hAnsi="Times New Roman"/>
          <w:color w:val="000000"/>
          <w:spacing w:val="2"/>
          <w:sz w:val="28"/>
        </w:rPr>
        <w:lastRenderedPageBreak/>
        <w:t>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A17288">
        <w:rPr>
          <w:rFonts w:ascii="Times New Roman" w:hAnsi="Times New Roman"/>
          <w:color w:val="000000"/>
          <w:sz w:val="28"/>
        </w:rPr>
        <w:t>ств гр</w:t>
      </w:r>
      <w:proofErr w:type="gramEnd"/>
      <w:r w:rsidRPr="00A17288">
        <w:rPr>
          <w:rFonts w:ascii="Times New Roman" w:hAnsi="Times New Roman"/>
          <w:color w:val="000000"/>
          <w:sz w:val="28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A17288">
        <w:rPr>
          <w:rFonts w:ascii="Times New Roman" w:hAnsi="Times New Roman"/>
          <w:color w:val="000000"/>
          <w:sz w:val="28"/>
        </w:rPr>
        <w:t>речевая</w:t>
      </w:r>
      <w:proofErr w:type="gramEnd"/>
      <w:r w:rsidRPr="00A17288">
        <w:rPr>
          <w:rFonts w:ascii="Times New Roman" w:hAnsi="Times New Roman"/>
          <w:color w:val="000000"/>
          <w:sz w:val="28"/>
        </w:rPr>
        <w:t>, языковая, социокультурная, компенсаторная и метапредметная компетенции: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lastRenderedPageBreak/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A17288">
        <w:rPr>
          <w:rFonts w:ascii="Times New Roman" w:hAnsi="Times New Roman"/>
          <w:color w:val="000000"/>
          <w:sz w:val="28"/>
        </w:rPr>
        <w:t>межкультурный</w:t>
      </w:r>
      <w:proofErr w:type="gramEnd"/>
      <w:r w:rsidRPr="00A17288">
        <w:rPr>
          <w:rFonts w:ascii="Times New Roman" w:hAnsi="Times New Roman"/>
          <w:color w:val="000000"/>
          <w:sz w:val="28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17288">
        <w:rPr>
          <w:rFonts w:ascii="Times New Roman" w:hAnsi="Times New Roman"/>
          <w:color w:val="000000"/>
          <w:sz w:val="28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CE6B2C" w:rsidRPr="00A17288" w:rsidRDefault="00CE6B2C" w:rsidP="00CE6B2C">
      <w:pPr>
        <w:spacing w:line="264" w:lineRule="auto"/>
        <w:ind w:firstLine="600"/>
        <w:jc w:val="both"/>
      </w:pPr>
      <w:r w:rsidRPr="00A17288">
        <w:rPr>
          <w:rFonts w:ascii="Times New Roman" w:hAnsi="Times New Roman"/>
          <w:color w:val="000000"/>
          <w:sz w:val="28"/>
        </w:rPr>
        <w:t>‌</w:t>
      </w:r>
      <w:bookmarkStart w:id="5" w:name="b1cb9ba3-8936-440c-ac0f-95944fbe2f65"/>
      <w:r w:rsidRPr="00A17288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5"/>
      <w:r w:rsidRPr="00A17288">
        <w:rPr>
          <w:rFonts w:ascii="Times New Roman" w:hAnsi="Times New Roman"/>
          <w:color w:val="000000"/>
          <w:sz w:val="28"/>
        </w:rPr>
        <w:t>‌‌</w:t>
      </w:r>
    </w:p>
    <w:p w:rsidR="00CE6B2C" w:rsidRPr="00CE6B2C" w:rsidRDefault="00CE6B2C">
      <w:pPr>
        <w:sectPr w:rsidR="00CE6B2C" w:rsidRPr="00CE6B2C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36D52" w:rsidRDefault="00736D52" w:rsidP="00E46604">
      <w:pPr>
        <w:spacing w:line="264" w:lineRule="auto"/>
        <w:ind w:left="120"/>
        <w:jc w:val="center"/>
      </w:pP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736D52" w:rsidRDefault="00736D52" w:rsidP="00E46604">
      <w:pPr>
        <w:spacing w:line="264" w:lineRule="auto"/>
        <w:ind w:left="120"/>
        <w:jc w:val="center"/>
      </w:pPr>
    </w:p>
    <w:p w:rsidR="00736D52" w:rsidRDefault="00F22452" w:rsidP="00E46604">
      <w:pPr>
        <w:spacing w:line="264" w:lineRule="auto"/>
        <w:ind w:firstLine="600"/>
        <w:jc w:val="center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обучающегося). Роль иностранного языка в планах на будущее.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Туризм. Виды отдыха. Путешествия по России и зарубежным странам.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Проблемы экологии. Защита окружающей среды. Стихийные бедствия.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Условия проживания в городской/сельской местности.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736D52" w:rsidRDefault="00F2245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736D52" w:rsidRDefault="00F22452" w:rsidP="00E46604">
      <w:pPr>
        <w:spacing w:line="264" w:lineRule="auto"/>
        <w:ind w:firstLine="600"/>
        <w:jc w:val="center"/>
      </w:pPr>
      <w:r>
        <w:rPr>
          <w:rFonts w:ascii="Times New Roman" w:hAnsi="Times New Roman"/>
          <w:i/>
          <w:color w:val="000000"/>
          <w:sz w:val="28"/>
        </w:rPr>
        <w:lastRenderedPageBreak/>
        <w:t>Говорение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>
        <w:rPr>
          <w:rFonts w:ascii="Times New Roman" w:hAnsi="Times New Roman"/>
          <w:color w:val="000000"/>
          <w:sz w:val="28"/>
        </w:rPr>
        <w:t>соглашаться/не соглашаться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– 8 реплик со стороны каждого собеседника.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до 14 фраз.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736D52" w:rsidRDefault="00F2245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736D52" w:rsidRDefault="00F2245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2,5 минуты.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36D52" w:rsidRDefault="00F2245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736D52" w:rsidRDefault="00F2245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текста/текстов для чтения – 500–700 слов.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уровне основного общего образования: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>
        <w:rPr>
          <w:rFonts w:ascii="Times New Roman" w:hAnsi="Times New Roman"/>
          <w:color w:val="000000"/>
          <w:sz w:val="28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736D52" w:rsidRDefault="00F22452" w:rsidP="00E46604">
      <w:pPr>
        <w:spacing w:line="264" w:lineRule="auto"/>
        <w:ind w:firstLine="600"/>
        <w:jc w:val="center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36D52" w:rsidRDefault="00F22452" w:rsidP="00E46604">
      <w:pPr>
        <w:spacing w:line="264" w:lineRule="auto"/>
        <w:ind w:firstLine="600"/>
        <w:jc w:val="center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>
        <w:rPr>
          <w:rFonts w:ascii="Times New Roman" w:hAnsi="Times New Roman"/>
          <w:color w:val="000000"/>
          <w:sz w:val="28"/>
        </w:rPr>
        <w:lastRenderedPageBreak/>
        <w:t>соблюдением существующей в английском языке нормы лексической сочетаемости.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dis-, mis-, re-, over-, under- и суффикса -ise/-ize;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un-, in-/im- и суффиксов -ance/-ence, -er/-or, -ing, -ist, -ity, -ment, -ness, -sion/-tion, -ship;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при помощи префиксов un-, in-/im-, inter-, non- и суффиксов -able/-ible, -al, -ed, -ese, -ful, -ian/-an, -ing, -ish, -ive, -less, -ly, -ous, -y;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un-, in-/im- и суффикса -ly;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числительных при помощи суффиксов -teen, -ty, -th;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(football);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существительных путём соединения основы прилагательного с основой существительного (blackboard);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существительных путём соединения основ существительных с предлогом (father-in-law);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причасти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 II (well-behaved);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I (nice-looking);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конверсия: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от неопределённой формы глаголов (to run – a run);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прилагательных (rich people – the rich);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от имён существительных (a hand – to hand);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от имён прилагательных (cool – to cool).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Имена прилагательные на -ed и -ing (excited – exciting).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36D52" w:rsidRDefault="00F2245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It.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There + to be.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F22452"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be, to look, to seem, to feel (He looks/seems/feels happy.).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gramStart"/>
      <w:r w:rsidRPr="00F22452">
        <w:rPr>
          <w:rFonts w:ascii="Times New Roman" w:hAnsi="Times New Roman"/>
          <w:color w:val="000000"/>
          <w:sz w:val="28"/>
          <w:lang w:val="en-US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– Complex Object (I want you to help me. I saw her cross/crossing the road. I want to have my hair cut.).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сочинительными союзами and, but, or.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союзами и союзными словами because, if, when, where, what, why, how.</w:t>
      </w:r>
    </w:p>
    <w:p w:rsidR="00736D52" w:rsidRDefault="00F2245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Сложноподчинённые предложения с определительными придаточными с союзными словами who, which, that.</w:t>
      </w:r>
      <w:proofErr w:type="gramEnd"/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whoever, whatever, however, whenever.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(Conditional 0, Conditional I) и с глаголами в сослагательном наклонении (Conditional II).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wish…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smth.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stop doing smth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stop to do smth).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It takes me … to do smth.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used to + инфинитив глагола.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be/get used to smth, be/get used to doing smth.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I’d rather, You’d better.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/>
          <w:color w:val="000000"/>
          <w:sz w:val="28"/>
        </w:rPr>
        <w:t>образованных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правилу, и исключения.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of). </w:t>
      </w:r>
    </w:p>
    <w:p w:rsidR="00736D52" w:rsidRDefault="00F2245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  <w:proofErr w:type="gramEnd"/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736D52" w:rsidRDefault="00F22452" w:rsidP="00E46604">
      <w:pPr>
        <w:spacing w:line="264" w:lineRule="auto"/>
        <w:ind w:firstLine="600"/>
        <w:jc w:val="center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36D52" w:rsidRDefault="00F2245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736D52" w:rsidRDefault="00F22452" w:rsidP="00E46604">
      <w:pPr>
        <w:spacing w:line="264" w:lineRule="auto"/>
        <w:ind w:firstLine="600"/>
        <w:jc w:val="center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>
        <w:rPr>
          <w:rFonts w:ascii="Times New Roman" w:hAnsi="Times New Roman"/>
          <w:color w:val="000000"/>
          <w:sz w:val="28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736D52" w:rsidRDefault="00736D52">
      <w:pPr>
        <w:spacing w:line="264" w:lineRule="auto"/>
        <w:ind w:left="120"/>
        <w:jc w:val="both"/>
      </w:pP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736D52" w:rsidRDefault="00736D52" w:rsidP="00E46604">
      <w:pPr>
        <w:spacing w:line="264" w:lineRule="auto"/>
        <w:ind w:left="120"/>
        <w:jc w:val="center"/>
      </w:pPr>
    </w:p>
    <w:p w:rsidR="00736D52" w:rsidRDefault="00F22452" w:rsidP="00E46604">
      <w:pPr>
        <w:spacing w:line="264" w:lineRule="auto"/>
        <w:ind w:firstLine="600"/>
        <w:jc w:val="center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>
        <w:rPr>
          <w:rFonts w:ascii="Times New Roman" w:hAnsi="Times New Roman"/>
          <w:color w:val="000000"/>
          <w:sz w:val="28"/>
        </w:rPr>
        <w:t>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образования.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Туризм. Виды отдыха. Экотуризм. Путешествия по России и зарубежным странам.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736D52" w:rsidRDefault="00F2245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>
        <w:rPr>
          <w:rFonts w:ascii="Times New Roman" w:hAnsi="Times New Roman"/>
          <w:color w:val="000000"/>
          <w:sz w:val="28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736D52" w:rsidRDefault="00F22452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>
        <w:rPr>
          <w:rFonts w:ascii="Times New Roman" w:hAnsi="Times New Roman"/>
          <w:color w:val="000000"/>
          <w:sz w:val="28"/>
        </w:rPr>
        <w:t>соглашаться/не соглашаться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9 реплик со стороны каждого собеседника.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рассуждение;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14–15 фраз.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2,5 минуты.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текста/текстов для чтения – до 600–800 слов.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736D52" w:rsidRDefault="00F22452" w:rsidP="00E46604">
      <w:pPr>
        <w:spacing w:line="264" w:lineRule="auto"/>
        <w:ind w:firstLine="600"/>
        <w:jc w:val="center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36D52" w:rsidRDefault="00F22452" w:rsidP="00E46604">
      <w:pPr>
        <w:spacing w:line="264" w:lineRule="auto"/>
        <w:ind w:firstLine="600"/>
        <w:jc w:val="center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dis-, mis-, re-, over-, under- и суффиксов -ise/-ize, -en;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un-, in-/im-, il-/ir- и суффиксов -ance/-ence, -er/-or, -ing, -ist, -ity, -ment, -ness, -sion/-tion, -ship;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при помощи префиксов un-, in-/im-, il-/ir-, inter-, non-, post-, pre- и суффиксов -able/-ible, -al, -ed, -ese, -ful, -ian/-an, -ical, -ing, -ish, -ive, -less, -ly, -ous, -y;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un-, in-/im-, il-/ir- и суффикса -ly;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числительных при помощи суффиксов -teen, -ty, -th;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(football);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существительных путём соединения основы прилагательного с основой существительного (blue-bell);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существительных путём соединения основ существительных с предлогом (father-in-law);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причастия II (well-behaved);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I (nice-looking);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конверсия: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образование имён существительных от неопределённой формы глаголов (to run – a run);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прилагательных (rich people – the rich);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глаголов от имён существительных (a hand – to hand);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глаголов от имён прилагательных (cool – to cool).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на -ed и -ing (excited – exciting).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It.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There + to be.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F22452"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be, to look, to seem, to feel (He looks/seems/feels happy.).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подлежащим – Complex Subject.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c</w:t>
      </w:r>
      <w:r>
        <w:rPr>
          <w:rFonts w:ascii="Times New Roman" w:hAnsi="Times New Roman"/>
          <w:color w:val="000000"/>
          <w:sz w:val="28"/>
        </w:rPr>
        <w:t>о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– Complex Object (I want you to help me. I saw her cross/crossing the road. I want to have my hair cut.).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сочинительными союзами and, but, or.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союзами и союзными словами because, if, when, where, what, why, how.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определительными придаточными с союзными словами who, which, that.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whoever, whatever, however, whenever.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(Conditional 0, Conditional I) и с глаголами в сослагательном наклонении (Conditional II).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wish…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smth.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stop doing smth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stop to do smth).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It takes me … to do smth.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used to + инфинитив глагола.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be/get used to smth, be/get used to doing smth.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I’d rather, You’d better.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need).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образованных по правилу, и исключения.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цвет – происхождение).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736D52" w:rsidRDefault="00F22452" w:rsidP="00E46604">
      <w:pPr>
        <w:spacing w:line="264" w:lineRule="auto"/>
        <w:ind w:firstLine="600"/>
        <w:jc w:val="center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736D52" w:rsidRDefault="00F22452" w:rsidP="00E46604">
      <w:pPr>
        <w:spacing w:line="264" w:lineRule="auto"/>
        <w:ind w:firstLine="600"/>
        <w:jc w:val="center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736D52" w:rsidRDefault="00736D52">
      <w:pPr>
        <w:sectPr w:rsidR="00736D52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0254204"/>
    </w:p>
    <w:bookmarkEnd w:id="6"/>
    <w:p w:rsidR="00736D52" w:rsidRDefault="00F22452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АНГЛИЙСКОМУ ЯЗЫКУ НА УРОВНЕ СРЕДНЕГО ОБЩЕГО ОБРАЗОВАНИЯ</w:t>
      </w:r>
    </w:p>
    <w:p w:rsidR="00736D52" w:rsidRDefault="00736D52">
      <w:pPr>
        <w:spacing w:line="264" w:lineRule="auto"/>
        <w:ind w:left="120"/>
        <w:jc w:val="both"/>
      </w:pP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36D52" w:rsidRDefault="00736D52">
      <w:pPr>
        <w:spacing w:line="264" w:lineRule="auto"/>
        <w:ind w:left="120"/>
        <w:jc w:val="both"/>
      </w:pP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736D52" w:rsidRDefault="00736D52">
      <w:pPr>
        <w:spacing w:line="264" w:lineRule="auto"/>
        <w:ind w:left="120"/>
        <w:jc w:val="both"/>
      </w:pP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36D52" w:rsidRDefault="00736D52">
      <w:pPr>
        <w:spacing w:line="264" w:lineRule="auto"/>
        <w:ind w:left="120"/>
        <w:jc w:val="both"/>
      </w:pP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36D52" w:rsidRDefault="00736D52">
      <w:pPr>
        <w:spacing w:line="264" w:lineRule="auto"/>
        <w:ind w:left="120"/>
        <w:jc w:val="both"/>
      </w:pP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36D52" w:rsidRDefault="00736D52" w:rsidP="00E46604">
      <w:pPr>
        <w:spacing w:line="264" w:lineRule="auto"/>
        <w:ind w:left="120"/>
        <w:jc w:val="center"/>
      </w:pP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научной лингвистической терминологией и ключевыми понятиями;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альтернативных решений.</w:t>
      </w: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736D52" w:rsidRDefault="00736D52">
      <w:pPr>
        <w:spacing w:line="264" w:lineRule="auto"/>
        <w:ind w:left="120"/>
        <w:jc w:val="both"/>
      </w:pP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36D52" w:rsidRDefault="00736D52" w:rsidP="00E46604">
      <w:pPr>
        <w:spacing w:line="264" w:lineRule="auto"/>
        <w:ind w:left="120"/>
        <w:jc w:val="center"/>
      </w:pPr>
    </w:p>
    <w:p w:rsidR="00736D52" w:rsidRDefault="00F22452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736D52" w:rsidRDefault="00736D52">
      <w:pPr>
        <w:spacing w:line="264" w:lineRule="auto"/>
        <w:ind w:left="120"/>
        <w:jc w:val="both"/>
      </w:pP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36D52" w:rsidRDefault="00736D52">
      <w:pPr>
        <w:spacing w:line="264" w:lineRule="auto"/>
        <w:ind w:left="120"/>
        <w:jc w:val="both"/>
      </w:pPr>
    </w:p>
    <w:p w:rsidR="00736D52" w:rsidRDefault="00F22452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созданный речевой продукт в случае необходимости;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36D52" w:rsidRDefault="00F22452">
      <w:pPr>
        <w:spacing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значимости.</w:t>
      </w:r>
    </w:p>
    <w:p w:rsidR="00736D52" w:rsidRDefault="00736D52">
      <w:pPr>
        <w:spacing w:line="264" w:lineRule="auto"/>
        <w:ind w:left="120"/>
        <w:jc w:val="both"/>
      </w:pPr>
    </w:p>
    <w:p w:rsidR="00736D52" w:rsidRDefault="00F22452" w:rsidP="00E46604">
      <w:pPr>
        <w:spacing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36D52" w:rsidRDefault="00736D52">
      <w:pPr>
        <w:spacing w:line="264" w:lineRule="auto"/>
        <w:ind w:left="120"/>
        <w:jc w:val="both"/>
      </w:pP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устно излагать результаты выполненной проектной работы (объём – до 14 фраз).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3)владеть пунктуационными навыками: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распознавать и употреблять в устной и письменной речи: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при помощи префиксов dis-, mis-, re-, over-, under- и суффиксов -ise/-ize;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существительные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un-, in-/im-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-ance/-ence, -er/-or, -ing, -ist, -ity, -ment, -ness, -sion/-tion, -ship;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un-, in-/im-, inter-, non-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-able/-ible, -al, -ed, -ese, -ful, -ian/-an, -ing, -ish, -ive, -less, -ly, -ous, -y;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при помощи префиксов un-, in-/im-, и суффикса -ly;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числительные при помощи суффиксов -teen, -ty, -th.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 использованием словосложения: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 существительных (football);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основы прилагательного с основой существительного (bluebell);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 существительных с предлогом (father-in-law);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сложных прилагательные путём соединения наречия с основой причастия II (well-behaved);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I (nice-looking).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 использованием конверсии: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от неопределённых форм глаголов (to run – a run);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имён существительных от прилагательных (rich people – the rich);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глаголов от имён существительных (a hand – to hand);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от имён прилагательных (cool – to cool);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-ed и -ing (excited – exciting);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It;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There + to be;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сочинительными союзами and, but, or;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союзами и союзными словами because, if, when, where, what, why, how;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определительными придаточными с союзными словами who, which, that;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союзными словами whoever, whatever, however, whenever;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(Conditional 0, Conditional I) и с глаголами в сослагательном наклонении (Conditional II);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wish;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smth;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stop doing smth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stop to do smth);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It takes me … to do smth;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used to + инфинитив глагола;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be/get used to smth, be/get used to doing smth;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I’d rather, You’d better;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образованных по правилу, и исключения;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владеть метапредметными умениями, позволяющими: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совершенствовать учебную деятельность по овладению иностранным языком;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говорение: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 – 14–15 фраз).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аудирование: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владеть орфографическими навыками: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владеть пунктуационными навыками: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апостроф, точку, вопросительный и восклицательный знаки;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распознавать и употреблять в устной и письменной речи: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при помощи префиксов dis-, mis-, re-, over-, under- и суффиксов -ise/-ize, -en;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существительные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un-, in-/im-, il-/ir-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-ance/-ence, -er/-or, -ing, -ist, -ity, -ment, -ness, -sion/-tion, -ship;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un-, in-/im-, il-/ir-, inter-, non-, post-, pre-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-able/-ible, -al, -ed, -ese, -ful, -ian/ -an, -ical, -ing, -ish, -ive, -less, -ly, -ous, -y;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при помощи префиксов un-, in-/im-, il-/ir- и суффикса -ly;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числительные при помощи суффиксов -teen, -ty, -th;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использованием словосложения: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 существительных (football);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основы прилагательного с основой существительного (bluebell);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 существительных с предлогом (father-in-law);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наречия с основой причастия II (well-behaved);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I (nice-looking);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использованием конверсии: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от неопределённых форм глаголов (to run – a run);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имён существительных от прилагательных (rich people – the rich);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глаголов от имён существительных (a hand – to hand);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от имён прилагательных (cool – to cool);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-ed и -ing (excited – exciting);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It;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There + to be;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подлежащим – Complex Subject;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сочинительными союзами and, but, or;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союзами и союзными словами because, if, when, where, what, why, how;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определительными придаточными с союзными словами who, which, that;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союзными словами whoever, whatever, however, whenever;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(Conditional 0, Conditional I) и с глаголами в сослагательном наклонении (Conditional II);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wish;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smth;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stop doing smth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stop to do smth);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It takes me … to do smth;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used to + инфинитив глагола;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be/get used to smth, be/get used to doing smth;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I’d rather, You’d better;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образованных по правилу, и исключения;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736D52" w:rsidRPr="00F22452" w:rsidRDefault="00F22452">
      <w:pPr>
        <w:spacing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F22452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социокультурными знаниями и умениями: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736D52" w:rsidRDefault="00F22452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736D52" w:rsidRDefault="00736D52">
      <w:bookmarkStart w:id="7" w:name="block-10254205"/>
    </w:p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/>
    <w:p w:rsidR="00CE6B2C" w:rsidRDefault="00CE6B2C" w:rsidP="00CE6B2C">
      <w:pPr>
        <w:ind w:left="120"/>
        <w:rPr>
          <w:rFonts w:ascii="Times New Roman" w:hAnsi="Times New Roman"/>
          <w:b/>
          <w:color w:val="000000"/>
          <w:sz w:val="28"/>
        </w:rPr>
        <w:sectPr w:rsidR="00CE6B2C" w:rsidSect="00CE6B2C">
          <w:pgSz w:w="11906" w:h="16383"/>
          <w:pgMar w:top="851" w:right="1134" w:bottom="1701" w:left="1134" w:header="720" w:footer="720" w:gutter="0"/>
          <w:cols w:space="720"/>
        </w:sectPr>
      </w:pPr>
      <w:bookmarkStart w:id="8" w:name="block-10254206"/>
    </w:p>
    <w:p w:rsidR="00CE6B2C" w:rsidRDefault="00CE6B2C" w:rsidP="00CE6B2C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6B2C" w:rsidRDefault="00CE6B2C" w:rsidP="00CE6B2C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702"/>
      </w:tblGrid>
      <w:tr w:rsidR="00CE6B2C" w:rsidTr="005E5DF1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B2C" w:rsidRDefault="00CE6B2C" w:rsidP="00CE6B2C">
            <w:pPr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6B2C" w:rsidRDefault="00CE6B2C" w:rsidP="00CE6B2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6B2C" w:rsidRDefault="00CE6B2C" w:rsidP="00CE6B2C">
            <w:pPr>
              <w:ind w:left="135"/>
            </w:pPr>
          </w:p>
        </w:tc>
      </w:tr>
      <w:tr w:rsidR="00CE6B2C" w:rsidTr="005E5D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B2C" w:rsidRDefault="00CE6B2C" w:rsidP="00CE6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B2C" w:rsidRDefault="00CE6B2C" w:rsidP="00CE6B2C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B2C" w:rsidRDefault="00CE6B2C" w:rsidP="00CE6B2C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B2C" w:rsidRDefault="00CE6B2C" w:rsidP="00CE6B2C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B2C" w:rsidRDefault="00CE6B2C" w:rsidP="00CE6B2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B2C" w:rsidRDefault="00CE6B2C" w:rsidP="00CE6B2C"/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775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775BC3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Pr="00A17288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775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775BC3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775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775BC3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775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775BC3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Pr="00A17288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775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775BC3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775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775BC3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775BC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775BC3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Pr="00A17288" w:rsidRDefault="005E5DF1" w:rsidP="00CE6B2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Туризм. Виды отдыха. </w:t>
            </w:r>
            <w:r w:rsidRPr="00A17288"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EE29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EE29AB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Pr="00A17288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EE29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EE29AB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Pr="00A17288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EE29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EE29AB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Pr="00A17288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EE29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EE29AB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Pr="00A17288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EE29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EE29AB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CE6B2C" w:rsidTr="005E5D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B2C" w:rsidRPr="00A17288" w:rsidRDefault="00CE6B2C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/>
        </w:tc>
      </w:tr>
    </w:tbl>
    <w:p w:rsidR="00CE6B2C" w:rsidRDefault="00CE6B2C" w:rsidP="00CE6B2C">
      <w:pPr>
        <w:sectPr w:rsidR="00CE6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6B2C" w:rsidRDefault="00CE6B2C" w:rsidP="00CE6B2C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702"/>
      </w:tblGrid>
      <w:tr w:rsidR="00CE6B2C" w:rsidTr="005E5DF1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6B2C" w:rsidRDefault="00CE6B2C" w:rsidP="00CE6B2C">
            <w:pPr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6B2C" w:rsidRDefault="00CE6B2C" w:rsidP="00CE6B2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6B2C" w:rsidRDefault="00CE6B2C" w:rsidP="00CE6B2C">
            <w:pPr>
              <w:ind w:left="135"/>
            </w:pPr>
          </w:p>
        </w:tc>
      </w:tr>
      <w:tr w:rsidR="00CE6B2C" w:rsidTr="005E5D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B2C" w:rsidRDefault="00CE6B2C" w:rsidP="00CE6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B2C" w:rsidRDefault="00CE6B2C" w:rsidP="00CE6B2C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6B2C" w:rsidRDefault="00CE6B2C" w:rsidP="00CE6B2C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6B2C" w:rsidRDefault="00CE6B2C" w:rsidP="00CE6B2C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6B2C" w:rsidRDefault="00CE6B2C" w:rsidP="00CE6B2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6B2C" w:rsidRDefault="00CE6B2C" w:rsidP="00CE6B2C"/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DB1D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DB1D6B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Pr="00A17288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DB1D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DB1D6B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DB1D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DB1D6B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DB1D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DB1D6B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Pr="00A17288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DB1D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DB1D6B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DB1D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DB1D6B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Pr="00A17288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DB1D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DB1D6B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037B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037B5A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Pr="00A17288" w:rsidRDefault="005E5DF1" w:rsidP="00CE6B2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 и человек. Природа. Проблемы экологии. </w:t>
            </w:r>
            <w:r w:rsidRPr="00A17288">
              <w:rPr>
                <w:rFonts w:ascii="Times New Roman" w:hAnsi="Times New Roman"/>
                <w:color w:val="000000"/>
                <w:sz w:val="24"/>
              </w:rPr>
              <w:t>Защита окружающей среды. Проживание в городской/сельской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037B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037B5A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037B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037B5A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Pr="00A17288" w:rsidRDefault="005E5DF1" w:rsidP="00CE6B2C">
            <w:pPr>
              <w:ind w:left="135"/>
            </w:pPr>
            <w:proofErr w:type="gramStart"/>
            <w:r w:rsidRPr="00A17288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037B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037B5A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5E5DF1" w:rsidTr="005E5DF1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E5DF1" w:rsidRPr="00A17288" w:rsidRDefault="005E5DF1" w:rsidP="00CE6B2C">
            <w:pPr>
              <w:ind w:left="135"/>
            </w:pPr>
            <w:proofErr w:type="gramStart"/>
            <w:r w:rsidRPr="00A17288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DF1" w:rsidRDefault="005E5DF1" w:rsidP="00CE6B2C">
            <w:pPr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5E5DF1" w:rsidRDefault="005E5DF1">
            <w:r w:rsidRPr="00037B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037B5A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 w:rsidR="00CE6B2C" w:rsidTr="005E5D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6B2C" w:rsidRPr="00A17288" w:rsidRDefault="00CE6B2C" w:rsidP="00CE6B2C">
            <w:pPr>
              <w:ind w:left="135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  <w:jc w:val="center"/>
            </w:pPr>
            <w:r w:rsidRPr="00A172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CE6B2C" w:rsidRDefault="00CE6B2C" w:rsidP="00CE6B2C"/>
        </w:tc>
      </w:tr>
    </w:tbl>
    <w:p w:rsidR="00CE6B2C" w:rsidRDefault="00CE6B2C" w:rsidP="00CE6B2C">
      <w:pPr>
        <w:sectPr w:rsidR="00CE6B2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bookmarkEnd w:id="8"/>
    <w:p w:rsidR="00736D52" w:rsidRDefault="00F22452" w:rsidP="00E46604">
      <w:pPr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36D52" w:rsidRDefault="00F22452" w:rsidP="00E46604">
      <w:pPr>
        <w:spacing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36D52" w:rsidRDefault="00F22452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Английский язык, 10 класс/ Афанасьева О.В., Дули Д., Михеева И.В. и другие, Акционерное общество «Издательство «Просвещение»</w:t>
      </w:r>
      <w:r>
        <w:rPr>
          <w:sz w:val="28"/>
        </w:rPr>
        <w:br/>
      </w:r>
      <w:bookmarkStart w:id="9" w:name="fcd4d2a0-5025-4100-b79a-d6e41cba5202"/>
      <w:r>
        <w:rPr>
          <w:rFonts w:ascii="Times New Roman" w:hAnsi="Times New Roman"/>
          <w:color w:val="000000"/>
          <w:sz w:val="28"/>
        </w:rPr>
        <w:t xml:space="preserve"> • Английский язык, 11 класс/ Афанасьева О.В., Дули Д., Михеева И.В. и другие, Акционерное общество «Издательство «Просвещение»</w:t>
      </w:r>
      <w:bookmarkEnd w:id="9"/>
      <w:r>
        <w:rPr>
          <w:rFonts w:ascii="Times New Roman" w:hAnsi="Times New Roman"/>
          <w:color w:val="000000"/>
          <w:sz w:val="28"/>
        </w:rPr>
        <w:t>‌​</w:t>
      </w:r>
    </w:p>
    <w:p w:rsidR="00736D52" w:rsidRDefault="00F22452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36D52" w:rsidRDefault="00F22452">
      <w:pPr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36D52" w:rsidRDefault="00F22452" w:rsidP="00E46604">
      <w:pPr>
        <w:spacing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36D52" w:rsidRDefault="00F22452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​‌Английский язык. Книга для учителя. 10 класс : учеб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>особие для общеобразоват. организаций 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А64 [О. В. Афанасьева и др.]. — 7-е изд. — М. : Express Publishing 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Просвещение, 2021.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Английский язык. Книга для учителя. 11 класс : учеб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>особие для общеобразоват. организаций 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А64 [О. В. Афанасьева и др.]. — 7-е изд. — М. : Express Publishing :</w:t>
      </w:r>
      <w:r>
        <w:rPr>
          <w:sz w:val="28"/>
        </w:rPr>
        <w:br/>
      </w:r>
      <w:bookmarkStart w:id="10" w:name="cb77c024-1ba4-42b1-b34b-1acff9643914"/>
      <w:r>
        <w:rPr>
          <w:rFonts w:ascii="Times New Roman" w:hAnsi="Times New Roman"/>
          <w:color w:val="000000"/>
          <w:sz w:val="28"/>
        </w:rPr>
        <w:t xml:space="preserve"> Просвещение, 2021.</w:t>
      </w:r>
      <w:bookmarkEnd w:id="10"/>
      <w:r>
        <w:rPr>
          <w:rFonts w:ascii="Times New Roman" w:hAnsi="Times New Roman"/>
          <w:color w:val="000000"/>
          <w:sz w:val="28"/>
        </w:rPr>
        <w:t>‌​</w:t>
      </w:r>
    </w:p>
    <w:p w:rsidR="00736D52" w:rsidRDefault="00736D52">
      <w:pPr>
        <w:ind w:left="120"/>
      </w:pPr>
    </w:p>
    <w:p w:rsidR="00736D52" w:rsidRDefault="00F22452" w:rsidP="00E46604">
      <w:pPr>
        <w:spacing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36D52" w:rsidRDefault="00F22452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1" w:name="6695cb62-c7ac-4d3d-b5f1-bb0fcb6a9bae"/>
      <w:r>
        <w:rPr>
          <w:rFonts w:ascii="Times New Roman" w:hAnsi="Times New Roman"/>
          <w:color w:val="000000"/>
          <w:sz w:val="28"/>
        </w:rPr>
        <w:t>https://prosv.ru/subject/english.html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36D52" w:rsidRDefault="00736D52">
      <w:pPr>
        <w:sectPr w:rsidR="00736D52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10254208"/>
    </w:p>
    <w:bookmarkEnd w:id="12"/>
    <w:p w:rsidR="00F22452" w:rsidRPr="00454EDE" w:rsidRDefault="00F22452" w:rsidP="00F2245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АНГЛИЙСКОМУ ЯЗЫКУ</w:t>
      </w:r>
    </w:p>
    <w:p w:rsidR="00F22452" w:rsidRPr="00454EDE" w:rsidRDefault="00E704CE" w:rsidP="00F22452">
      <w:pPr>
        <w:rPr>
          <w:rFonts w:ascii="Times New Roman" w:hAnsi="Times New Roman" w:cs="Times New Roman"/>
          <w:sz w:val="24"/>
          <w:szCs w:val="24"/>
        </w:rPr>
      </w:pPr>
      <w:bookmarkStart w:id="13" w:name="_GoBack"/>
      <w:bookmarkEnd w:id="13"/>
      <w:r w:rsidRPr="00E704CE">
        <w:rPr>
          <w:rFonts w:ascii="Times New Roman" w:hAnsi="Times New Roman" w:cs="Times New Roman"/>
          <w:b/>
          <w:noProof/>
          <w:sz w:val="24"/>
          <w:szCs w:val="24"/>
          <w:u w:val="single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9.2pt;margin-top:5.45pt;width:192.75pt;height:106.85pt;z-index:251660288;mso-width-percent:400;mso-height-percent:200;mso-width-percent:400;mso-height-percent:200;mso-width-relative:margin;mso-height-relative:margin" stroked="f">
            <v:fill opacity="0"/>
            <v:textbox style="mso-next-textbox:#_x0000_s1026;mso-fit-shape-to-text:t">
              <w:txbxContent>
                <w:p w:rsidR="007E6A92" w:rsidRPr="0040209D" w:rsidRDefault="007E6A92" w:rsidP="00F22452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7E6A92" w:rsidRPr="008944ED" w:rsidRDefault="007E6A92" w:rsidP="00F22452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.д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иректора по УВР</w:t>
                  </w:r>
                </w:p>
                <w:p w:rsidR="007E6A92" w:rsidRDefault="007E6A92" w:rsidP="00F22452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7E6A92" w:rsidRDefault="007E6A92" w:rsidP="00F22452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7E6A92" w:rsidRPr="008944ED" w:rsidRDefault="007E6A92" w:rsidP="00F22452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Г.К.Егоркина</w:t>
                  </w:r>
                </w:p>
                <w:p w:rsidR="007E6A92" w:rsidRDefault="007E6A92" w:rsidP="00F22452"/>
              </w:txbxContent>
            </v:textbox>
          </v:shape>
        </w:pict>
      </w:r>
    </w:p>
    <w:p w:rsidR="00F22452" w:rsidRDefault="00F22452" w:rsidP="00F2245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__10__</w:t>
      </w:r>
    </w:p>
    <w:p w:rsidR="00F22452" w:rsidRDefault="00F22452" w:rsidP="00F22452">
      <w:pPr>
        <w:rPr>
          <w:rFonts w:ascii="Times New Roman" w:hAnsi="Times New Roman" w:cs="Times New Roman"/>
          <w:b/>
          <w:sz w:val="24"/>
          <w:szCs w:val="24"/>
        </w:rPr>
      </w:pPr>
    </w:p>
    <w:p w:rsidR="00F22452" w:rsidRDefault="00F22452" w:rsidP="00F2245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</w:t>
      </w:r>
    </w:p>
    <w:p w:rsidR="00F22452" w:rsidRDefault="00F22452" w:rsidP="00F2245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2452" w:rsidRDefault="00F22452" w:rsidP="00F2245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2452" w:rsidRDefault="00F22452" w:rsidP="00F2245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2452" w:rsidRPr="000D236D" w:rsidRDefault="00F22452" w:rsidP="00F2245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850"/>
        <w:gridCol w:w="851"/>
        <w:gridCol w:w="4252"/>
        <w:gridCol w:w="2100"/>
      </w:tblGrid>
      <w:tr w:rsidR="00F22452" w:rsidRPr="00454EDE" w:rsidTr="00F22452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F22452" w:rsidRPr="00454EDE" w:rsidRDefault="00F22452" w:rsidP="00F22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F22452" w:rsidRPr="00454EDE" w:rsidRDefault="00F22452" w:rsidP="00F22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22452" w:rsidRPr="00454EDE" w:rsidRDefault="00F22452" w:rsidP="00F22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F22452" w:rsidRPr="00454EDE" w:rsidRDefault="00F22452" w:rsidP="00F22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F22452" w:rsidRPr="00454EDE" w:rsidRDefault="00F22452" w:rsidP="00F22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F22452" w:rsidRPr="000D236D" w:rsidRDefault="00F22452" w:rsidP="00F22452">
            <w:pPr>
              <w:ind w:left="135"/>
              <w:jc w:val="center"/>
            </w:pPr>
            <w:r w:rsidRPr="000D236D">
              <w:rPr>
                <w:rFonts w:ascii="Times New Roman" w:hAnsi="Times New Roman"/>
                <w:color w:val="000000"/>
                <w:sz w:val="24"/>
              </w:rPr>
              <w:t>Электронные ЦОР</w:t>
            </w:r>
          </w:p>
          <w:p w:rsidR="00F22452" w:rsidRPr="000D236D" w:rsidRDefault="00F22452" w:rsidP="00F22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52" w:rsidRPr="00454EDE" w:rsidTr="00F22452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F22452" w:rsidRPr="00454EDE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22452" w:rsidRPr="00454EDE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22452" w:rsidRPr="00454EDE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F22452" w:rsidRPr="00454EDE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F22452" w:rsidRPr="00454EDE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22452" w:rsidRPr="000D236D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E6A92" w:rsidRPr="00454EDE" w:rsidRDefault="007E6A92" w:rsidP="00F22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D7466E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Входная контрольная работа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31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Межличностные отношения со сверстниками. Общие интересы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32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Конфликтные ситуации, их предупреждение и решение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33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Межличностные отношения в семье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34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Повседневная жизнь семьи. Быт. Распорядок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35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Повседневная жизнь семьи. Быт. Распорядок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36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Жизнь семьи. Конфликтные ситуации. Семейные истории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37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38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друга/друзей. Черты характера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39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Внешность человека, любимого литературного персонажа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40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литературного персонажа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41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42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Здоровый образ жизни. Правильное и сбалансированное питание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43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Здоровый образ жизни. Правильное и сбалансированное питание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44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Здоровый образ жизни. Лечебная диета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45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Проблемы со здоровьем. Самочувствие. Отказ от вредных привычек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46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Правильное питание. Питание дома/в ресторане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47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Правильное питание Выбор продуктов.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48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Режим труда и отдыха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49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Посещение врача. Медицинские услуги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50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51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52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Школьная жизнь. Виды школ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53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Школьная жизнь. Виды школ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54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Школьная система стран изучаемого языка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55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Школьная жизнь других стран. Переписка </w:t>
            </w:r>
            <w:proofErr w:type="gramStart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зарубежными сверстниками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56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Нестандартные программы обучения.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57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Права и обязанности старшеклассников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58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59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Профориентация. Современные профессии в мире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60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Профориентация. Современные профессии в мире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61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Проблема выбора профессии. Работа мечты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62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9A07D9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Карьерные возможности. Написание резюме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63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93" w:type="dxa"/>
            <w:vAlign w:val="center"/>
          </w:tcPr>
          <w:p w:rsidR="007E6A92" w:rsidRDefault="007E6A92" w:rsidP="00F2245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Карьерные возможности. Написание резюме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64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профессии в России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65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иностранного языка в планах на будущее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66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67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68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Досуг молодежи (виды досуга)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69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9A07D9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Досуг молодежи (виды досуга)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70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71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активного отдыха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72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Совместные занятия. Дружба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73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Совместные занятия. Дружба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74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Досуг молодежи. Музыка. Кино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75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Досуг молодежи. Театр. Кино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76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Досуг молодежи. Театр. Кино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77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9A07D9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Досуг молодежи. Популярная музыка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78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Досуг молодежи. Электронная музыка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79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80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81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Молодежная мода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82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Карманные деньги. Траты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83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Карманные деньги. Заработок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84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Покупки. Финансовая грамотность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85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"Покупки: одежда, обувь, продукты питания. Карманные деньги. Молодежная мода"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86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Туризм. Виды путешествий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87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Путешествие с семьей/друзьями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88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Путешествие по России и зарубежным странам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89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Путешествие. Погода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90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путешествий. Круизы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91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92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93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окружающей среды. Борьба с мусором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94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F2245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Загрязнение окружающей среды: загрязнение воды, воздуха, почвы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95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F2245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Защита окружающей среды. </w:t>
            </w:r>
            <w:proofErr w:type="gramStart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Исчезающие</w:t>
            </w:r>
            <w:proofErr w:type="gramEnd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выды животных. Охрана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96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окружающей среды. Борьба с отходами. Переработка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97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Проблемы экологии. Причины и последствия изменения климата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98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Проблемы экологии. Причины и последствия изменения климата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99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Городские условия проживания. Плюсы и минусы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00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Природа. Флора и фауна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01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Знаменитые природные заповедники мира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02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окружающей среды. Загрязнение воды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03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окружающей среды. Повторное использование ресурсов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04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окружающей среды. Заповедники России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05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Стихийные бедствия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06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Условия проживания в сельской местности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07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9A07D9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08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09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Технический прогресс. Гаджеты. Влияние на жизнь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10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11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12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Прогресс. Научная фантастика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13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F2245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Гаджеты. Перспективы и последствия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14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Вклад стран изучаемого языка в развитие науки. Технический прогресс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15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изобретений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16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Технический прогресс на благо окружающей среды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17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"Технический прогресс: перспективы и последствия. Современные средства связи (мобильные телефоны, смартфоны, планшеты, компьютеры)"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18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Страна изучаемого языка. Культурные и спортивные традиции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19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Страна изучаемого языка. Достопримечательности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20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Страна изучаемого языка. Национальные праздники и обычаи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21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Страна изучаемого языка. Достопримечательности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22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Страна изучаемого языка. Культура. Национальные блюда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23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Родная страна. Достопримечательности.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24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Родная страна. Национальная кухня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25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26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Выдающаяся личность родной страны. Писатель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27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Выдающаяся личность страны изучаемого языка. Писатель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28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Выдающаяся личность родной страны. Певец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29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F22452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993" w:type="dxa"/>
          </w:tcPr>
          <w:p w:rsidR="007E6A92" w:rsidRDefault="007E6A92" w:rsidP="007E6A9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Выдающиеся люди родной страны. Спортсмены.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30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DC714E" w:rsidRDefault="007E6A92" w:rsidP="00F22452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93" w:type="dxa"/>
          </w:tcPr>
          <w:p w:rsidR="007E6A92" w:rsidRPr="00695FDB" w:rsidRDefault="007E6A92" w:rsidP="007E6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Выдающиеся люди родной страны. Космонавты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31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DC714E" w:rsidRDefault="007E6A92" w:rsidP="00F22452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93" w:type="dxa"/>
          </w:tcPr>
          <w:p w:rsidR="007E6A92" w:rsidRPr="00695FDB" w:rsidRDefault="007E6A92" w:rsidP="007E6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32" w:history="1">
              <w:r w:rsidR="007E6A92" w:rsidRPr="000B2A4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</w:tbl>
    <w:p w:rsidR="00F22452" w:rsidRPr="00785416" w:rsidRDefault="00F22452" w:rsidP="00F22452"/>
    <w:p w:rsidR="00F22452" w:rsidRPr="00280A60" w:rsidRDefault="00F22452" w:rsidP="00F22452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80A60">
        <w:rPr>
          <w:rFonts w:ascii="Times New Roman" w:hAnsi="Times New Roman" w:cs="Times New Roman"/>
          <w:sz w:val="28"/>
          <w:szCs w:val="24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280A60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280A60">
        <w:rPr>
          <w:rFonts w:ascii="Times New Roman" w:hAnsi="Times New Roman" w:cs="Times New Roman"/>
          <w:sz w:val="28"/>
          <w:szCs w:val="24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F22452" w:rsidRDefault="00F22452" w:rsidP="00F22452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sectPr w:rsidR="00F22452" w:rsidSect="00F2245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F22452" w:rsidRPr="00E80EF7" w:rsidRDefault="00F22452" w:rsidP="00F22452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Лист</w:t>
      </w:r>
    </w:p>
    <w:p w:rsidR="00F22452" w:rsidRPr="00E80EF7" w:rsidRDefault="00F22452" w:rsidP="00F22452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 __________________________________</w:t>
      </w:r>
    </w:p>
    <w:p w:rsidR="00F22452" w:rsidRPr="00E80EF7" w:rsidRDefault="00F22452" w:rsidP="00F22452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(ФИО учителя)</w:t>
      </w:r>
    </w:p>
    <w:p w:rsidR="00F22452" w:rsidRPr="00E80EF7" w:rsidRDefault="00F22452" w:rsidP="00F22452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22452" w:rsidRPr="00E80EF7" w:rsidRDefault="00F22452" w:rsidP="00F22452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английскому языку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 xml:space="preserve">10 </w:t>
      </w:r>
      <w:r w:rsidRPr="00E80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классе</w:t>
      </w:r>
    </w:p>
    <w:p w:rsidR="00F22452" w:rsidRDefault="00F22452" w:rsidP="00F22452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(указать предмет)</w:t>
      </w:r>
    </w:p>
    <w:p w:rsidR="00F22452" w:rsidRPr="00411E48" w:rsidRDefault="00F22452" w:rsidP="00F22452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4"/>
        <w:tblW w:w="15134" w:type="dxa"/>
        <w:tblLook w:val="04A0"/>
      </w:tblPr>
      <w:tblGrid>
        <w:gridCol w:w="821"/>
        <w:gridCol w:w="847"/>
        <w:gridCol w:w="989"/>
        <w:gridCol w:w="4255"/>
        <w:gridCol w:w="1134"/>
        <w:gridCol w:w="993"/>
        <w:gridCol w:w="2835"/>
        <w:gridCol w:w="3260"/>
      </w:tblGrid>
      <w:tr w:rsidR="00F22452" w:rsidTr="00AC19AE">
        <w:tc>
          <w:tcPr>
            <w:tcW w:w="821" w:type="dxa"/>
            <w:vMerge w:val="restart"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47" w:type="dxa"/>
            <w:vMerge w:val="restart"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255" w:type="dxa"/>
            <w:vMerge w:val="restart"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F22452" w:rsidTr="00AC19AE">
        <w:tc>
          <w:tcPr>
            <w:tcW w:w="821" w:type="dxa"/>
            <w:vMerge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22452" w:rsidRDefault="00F22452" w:rsidP="00F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52" w:rsidTr="00AC19AE">
        <w:trPr>
          <w:trHeight w:val="406"/>
        </w:trPr>
        <w:tc>
          <w:tcPr>
            <w:tcW w:w="821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52" w:rsidTr="00AC19AE">
        <w:trPr>
          <w:trHeight w:val="406"/>
        </w:trPr>
        <w:tc>
          <w:tcPr>
            <w:tcW w:w="821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52" w:rsidTr="00AC19AE">
        <w:trPr>
          <w:trHeight w:val="406"/>
        </w:trPr>
        <w:tc>
          <w:tcPr>
            <w:tcW w:w="821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52" w:rsidTr="00AC19AE">
        <w:trPr>
          <w:trHeight w:val="406"/>
        </w:trPr>
        <w:tc>
          <w:tcPr>
            <w:tcW w:w="821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52" w:rsidTr="00AC19AE">
        <w:trPr>
          <w:trHeight w:val="406"/>
        </w:trPr>
        <w:tc>
          <w:tcPr>
            <w:tcW w:w="821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52" w:rsidTr="00AC19AE">
        <w:trPr>
          <w:trHeight w:val="406"/>
        </w:trPr>
        <w:tc>
          <w:tcPr>
            <w:tcW w:w="821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52" w:rsidTr="00AC19AE">
        <w:trPr>
          <w:trHeight w:val="406"/>
        </w:trPr>
        <w:tc>
          <w:tcPr>
            <w:tcW w:w="821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52" w:rsidTr="00AC19AE">
        <w:trPr>
          <w:trHeight w:val="406"/>
        </w:trPr>
        <w:tc>
          <w:tcPr>
            <w:tcW w:w="821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52" w:rsidTr="00AC19AE">
        <w:trPr>
          <w:trHeight w:val="406"/>
        </w:trPr>
        <w:tc>
          <w:tcPr>
            <w:tcW w:w="821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452" w:rsidTr="00AC19AE">
        <w:trPr>
          <w:trHeight w:val="406"/>
        </w:trPr>
        <w:tc>
          <w:tcPr>
            <w:tcW w:w="821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2452" w:rsidRDefault="00F22452" w:rsidP="00F2245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2452" w:rsidRDefault="00F22452" w:rsidP="00F22452">
      <w:pPr>
        <w:rPr>
          <w:rFonts w:ascii="Times New Roman" w:hAnsi="Times New Roman" w:cs="Times New Roman"/>
          <w:sz w:val="24"/>
          <w:szCs w:val="24"/>
        </w:rPr>
      </w:pPr>
    </w:p>
    <w:p w:rsidR="00F22452" w:rsidRDefault="00F22452" w:rsidP="00F22452">
      <w:pPr>
        <w:jc w:val="center"/>
        <w:rPr>
          <w:rFonts w:ascii="Times New Roman" w:hAnsi="Times New Roman" w:cs="Times New Roman"/>
          <w:sz w:val="24"/>
          <w:szCs w:val="24"/>
        </w:rPr>
        <w:sectPr w:rsidR="00F22452" w:rsidSect="00F2245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Учитель    _____________________  /________________/</w:t>
      </w:r>
    </w:p>
    <w:p w:rsidR="00F22452" w:rsidRDefault="00F22452" w:rsidP="00F22452">
      <w:pPr>
        <w:rPr>
          <w:rFonts w:ascii="Times New Roman" w:hAnsi="Times New Roman" w:cs="Times New Roman"/>
          <w:sz w:val="28"/>
        </w:rPr>
      </w:pPr>
      <w:r w:rsidRPr="00267F0C">
        <w:rPr>
          <w:rFonts w:ascii="Times New Roman" w:hAnsi="Times New Roman" w:cs="Times New Roman"/>
          <w:sz w:val="28"/>
        </w:rPr>
        <w:t>Контрольные оценочные процедуры согласно письму от 06.08.2021 Минпросвещения (№СК-228/03) и Рособрнадзора (№01-169/08-01)</w:t>
      </w:r>
    </w:p>
    <w:p w:rsidR="00F22452" w:rsidRDefault="00F22452" w:rsidP="00F22452">
      <w:pPr>
        <w:rPr>
          <w:rFonts w:ascii="Times New Roman" w:hAnsi="Times New Roman" w:cs="Times New Roman"/>
          <w:b/>
          <w:sz w:val="24"/>
          <w:szCs w:val="24"/>
        </w:rPr>
      </w:pPr>
    </w:p>
    <w:p w:rsidR="00F22452" w:rsidRPr="007E6A92" w:rsidRDefault="00F22452" w:rsidP="00F22452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  <w:r w:rsidR="007E6A9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10</w:t>
      </w:r>
    </w:p>
    <w:p w:rsidR="00F22452" w:rsidRPr="00267F0C" w:rsidRDefault="00F22452" w:rsidP="00F22452">
      <w:pPr>
        <w:tabs>
          <w:tab w:val="left" w:pos="378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4"/>
        <w:tblW w:w="0" w:type="auto"/>
        <w:tblLook w:val="04A0"/>
      </w:tblPr>
      <w:tblGrid>
        <w:gridCol w:w="734"/>
        <w:gridCol w:w="1091"/>
        <w:gridCol w:w="2966"/>
        <w:gridCol w:w="4452"/>
      </w:tblGrid>
      <w:tr w:rsidR="00F22452" w:rsidTr="00AC19AE">
        <w:tc>
          <w:tcPr>
            <w:tcW w:w="734" w:type="dxa"/>
          </w:tcPr>
          <w:p w:rsidR="00F22452" w:rsidRDefault="00F22452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1091" w:type="dxa"/>
          </w:tcPr>
          <w:p w:rsidR="00F22452" w:rsidRDefault="00F22452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2966" w:type="dxa"/>
          </w:tcPr>
          <w:p w:rsidR="00F22452" w:rsidRDefault="00F22452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оценочной процедуры</w:t>
            </w:r>
          </w:p>
        </w:tc>
        <w:tc>
          <w:tcPr>
            <w:tcW w:w="4452" w:type="dxa"/>
          </w:tcPr>
          <w:p w:rsidR="00F22452" w:rsidRDefault="00F22452" w:rsidP="00F2245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</w:tr>
      <w:tr w:rsidR="00CA5F6F" w:rsidTr="00AC19AE">
        <w:tc>
          <w:tcPr>
            <w:tcW w:w="734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091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6" w:type="dxa"/>
          </w:tcPr>
          <w:p w:rsidR="00CA5F6F" w:rsidRPr="00280A60" w:rsidRDefault="00CA5F6F" w:rsidP="00461C4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8"/>
              </w:rPr>
              <w:t>№1</w:t>
            </w:r>
            <w:r w:rsidRPr="00280A60"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</w:p>
        </w:tc>
        <w:tc>
          <w:tcPr>
            <w:tcW w:w="4452" w:type="dxa"/>
          </w:tcPr>
          <w:p w:rsidR="00CA5F6F" w:rsidRPr="00280A60" w:rsidRDefault="00CA5F6F" w:rsidP="00F2245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Входная контрольная работа</w:t>
            </w:r>
          </w:p>
        </w:tc>
      </w:tr>
      <w:tr w:rsidR="00CA5F6F" w:rsidTr="00AC19AE">
        <w:tc>
          <w:tcPr>
            <w:tcW w:w="734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091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6" w:type="dxa"/>
          </w:tcPr>
          <w:p w:rsidR="00CA5F6F" w:rsidRPr="00280A60" w:rsidRDefault="00CA5F6F" w:rsidP="00461C44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Контрольнаяработа</w:t>
            </w:r>
            <w:r>
              <w:rPr>
                <w:rFonts w:ascii="Times New Roman" w:hAnsi="Times New Roman"/>
                <w:color w:val="000000"/>
                <w:sz w:val="28"/>
              </w:rPr>
              <w:t>№2</w:t>
            </w:r>
          </w:p>
        </w:tc>
        <w:tc>
          <w:tcPr>
            <w:tcW w:w="4452" w:type="dxa"/>
          </w:tcPr>
          <w:p w:rsidR="00CA5F6F" w:rsidRPr="00280A60" w:rsidRDefault="00CA5F6F" w:rsidP="00461C44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</w:tr>
      <w:tr w:rsidR="00CA5F6F" w:rsidTr="00AC19AE">
        <w:tc>
          <w:tcPr>
            <w:tcW w:w="734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091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6" w:type="dxa"/>
          </w:tcPr>
          <w:p w:rsidR="00CA5F6F" w:rsidRPr="00280A60" w:rsidRDefault="00CA5F6F" w:rsidP="00461C44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8"/>
              </w:rPr>
              <w:t>№3</w:t>
            </w:r>
          </w:p>
        </w:tc>
        <w:tc>
          <w:tcPr>
            <w:tcW w:w="4452" w:type="dxa"/>
          </w:tcPr>
          <w:p w:rsidR="00CA5F6F" w:rsidRPr="00280A60" w:rsidRDefault="00CA5F6F" w:rsidP="00461C44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</w:tr>
      <w:tr w:rsidR="00CA5F6F" w:rsidTr="00AC19AE">
        <w:tc>
          <w:tcPr>
            <w:tcW w:w="734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091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6" w:type="dxa"/>
          </w:tcPr>
          <w:p w:rsidR="00CA5F6F" w:rsidRPr="00280A60" w:rsidRDefault="00CA5F6F" w:rsidP="00461C4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8"/>
              </w:rPr>
              <w:t>№4</w:t>
            </w:r>
          </w:p>
        </w:tc>
        <w:tc>
          <w:tcPr>
            <w:tcW w:w="4452" w:type="dxa"/>
          </w:tcPr>
          <w:p w:rsidR="00CA5F6F" w:rsidRPr="00280A60" w:rsidRDefault="00CA5F6F" w:rsidP="00461C44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</w:tr>
      <w:tr w:rsidR="00CA5F6F" w:rsidTr="00AC19AE">
        <w:tc>
          <w:tcPr>
            <w:tcW w:w="734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091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6" w:type="dxa"/>
          </w:tcPr>
          <w:p w:rsidR="00CA5F6F" w:rsidRPr="00280A60" w:rsidRDefault="00CA5F6F" w:rsidP="00461C4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8"/>
              </w:rPr>
              <w:t>№5</w:t>
            </w:r>
          </w:p>
        </w:tc>
        <w:tc>
          <w:tcPr>
            <w:tcW w:w="4452" w:type="dxa"/>
          </w:tcPr>
          <w:p w:rsidR="00CA5F6F" w:rsidRPr="00280A60" w:rsidRDefault="00CA5F6F" w:rsidP="00461C44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</w:tr>
      <w:tr w:rsidR="00CA5F6F" w:rsidTr="00AC19AE">
        <w:tc>
          <w:tcPr>
            <w:tcW w:w="734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091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6" w:type="dxa"/>
          </w:tcPr>
          <w:p w:rsidR="00CA5F6F" w:rsidRPr="00280A60" w:rsidRDefault="00CA5F6F" w:rsidP="00461C4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8"/>
              </w:rPr>
              <w:t>№6</w:t>
            </w:r>
          </w:p>
        </w:tc>
        <w:tc>
          <w:tcPr>
            <w:tcW w:w="4452" w:type="dxa"/>
          </w:tcPr>
          <w:p w:rsidR="00CA5F6F" w:rsidRPr="00280A60" w:rsidRDefault="00CA5F6F" w:rsidP="00461C44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"Туризм. Виды отдыха. Путешествия по России и зарубежным странам"</w:t>
            </w:r>
          </w:p>
        </w:tc>
      </w:tr>
      <w:tr w:rsidR="00CA5F6F" w:rsidTr="00AC19AE">
        <w:tc>
          <w:tcPr>
            <w:tcW w:w="734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091" w:type="dxa"/>
          </w:tcPr>
          <w:p w:rsidR="00CA5F6F" w:rsidRDefault="00CA5F6F" w:rsidP="00F2245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6" w:type="dxa"/>
          </w:tcPr>
          <w:p w:rsidR="00CA5F6F" w:rsidRPr="00280A60" w:rsidRDefault="00CA5F6F" w:rsidP="00CA5F6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8"/>
              </w:rPr>
              <w:t>№7</w:t>
            </w:r>
            <w:r w:rsidRPr="00280A60"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</w:p>
        </w:tc>
        <w:tc>
          <w:tcPr>
            <w:tcW w:w="4452" w:type="dxa"/>
          </w:tcPr>
          <w:p w:rsidR="00CA5F6F" w:rsidRPr="00280A60" w:rsidRDefault="00CA5F6F" w:rsidP="00461C44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</w:tr>
    </w:tbl>
    <w:p w:rsidR="00F22452" w:rsidRDefault="00F22452" w:rsidP="00F22452">
      <w:pPr>
        <w:tabs>
          <w:tab w:val="left" w:pos="3780"/>
        </w:tabs>
        <w:rPr>
          <w:rFonts w:ascii="Times New Roman" w:hAnsi="Times New Roman" w:cs="Times New Roman"/>
          <w:sz w:val="28"/>
        </w:rPr>
      </w:pPr>
    </w:p>
    <w:p w:rsidR="00F22452" w:rsidRDefault="00F22452" w:rsidP="00F2245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       ____________________    /________________/</w:t>
      </w:r>
    </w:p>
    <w:p w:rsidR="00C35E90" w:rsidRDefault="00C35E90"/>
    <w:p w:rsidR="00C35E90" w:rsidRDefault="00C35E90"/>
    <w:p w:rsidR="00C35E90" w:rsidRDefault="00C35E90"/>
    <w:p w:rsidR="00C35E90" w:rsidRDefault="00C35E90"/>
    <w:p w:rsidR="00C35E90" w:rsidRDefault="00C35E90"/>
    <w:p w:rsidR="00C35E90" w:rsidRDefault="00C35E90"/>
    <w:p w:rsidR="00C35E90" w:rsidRDefault="00C35E90"/>
    <w:p w:rsidR="00C35E90" w:rsidRPr="00454EDE" w:rsidRDefault="00C35E90" w:rsidP="00C35E9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АНГЛИЙСКОМУ ЯЗЫКУ</w:t>
      </w:r>
    </w:p>
    <w:p w:rsidR="00C35E90" w:rsidRPr="00454EDE" w:rsidRDefault="00E704CE" w:rsidP="00C35E90">
      <w:pPr>
        <w:rPr>
          <w:rFonts w:ascii="Times New Roman" w:hAnsi="Times New Roman" w:cs="Times New Roman"/>
          <w:sz w:val="24"/>
          <w:szCs w:val="24"/>
        </w:rPr>
      </w:pPr>
      <w:r w:rsidRPr="00E704CE">
        <w:rPr>
          <w:rFonts w:ascii="Times New Roman" w:hAnsi="Times New Roman" w:cs="Times New Roman"/>
          <w:b/>
          <w:noProof/>
          <w:sz w:val="24"/>
          <w:szCs w:val="24"/>
          <w:u w:val="single"/>
          <w:lang w:eastAsia="en-US"/>
        </w:rPr>
        <w:pict>
          <v:shape id="_x0000_s1027" type="#_x0000_t202" style="position:absolute;margin-left:309.2pt;margin-top:5.45pt;width:192.75pt;height:106.85pt;z-index:251662336;mso-width-percent:400;mso-height-percent:200;mso-width-percent:400;mso-height-percent:200;mso-width-relative:margin;mso-height-relative:margin" stroked="f">
            <v:fill opacity="0"/>
            <v:textbox style="mso-next-textbox:#_x0000_s1027;mso-fit-shape-to-text:t">
              <w:txbxContent>
                <w:p w:rsidR="007E6A92" w:rsidRPr="0040209D" w:rsidRDefault="007E6A92" w:rsidP="00C35E9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7E6A92" w:rsidRPr="008944ED" w:rsidRDefault="007E6A92" w:rsidP="00C35E90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.д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иректора по УВР</w:t>
                  </w:r>
                </w:p>
                <w:p w:rsidR="007E6A92" w:rsidRDefault="007E6A92" w:rsidP="00C35E9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7E6A92" w:rsidRDefault="007E6A92" w:rsidP="00C35E90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7E6A92" w:rsidRPr="008944ED" w:rsidRDefault="007E6A92" w:rsidP="00C35E90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Г.К.Егоркина</w:t>
                  </w:r>
                </w:p>
                <w:p w:rsidR="007E6A92" w:rsidRDefault="007E6A92" w:rsidP="00C35E90"/>
              </w:txbxContent>
            </v:textbox>
          </v:shape>
        </w:pict>
      </w:r>
    </w:p>
    <w:p w:rsidR="00C35E90" w:rsidRDefault="00C35E90" w:rsidP="00C35E9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__11__</w:t>
      </w:r>
    </w:p>
    <w:p w:rsidR="00C35E90" w:rsidRDefault="00C35E90" w:rsidP="00C35E90">
      <w:pPr>
        <w:rPr>
          <w:rFonts w:ascii="Times New Roman" w:hAnsi="Times New Roman" w:cs="Times New Roman"/>
          <w:b/>
          <w:sz w:val="24"/>
          <w:szCs w:val="24"/>
        </w:rPr>
      </w:pPr>
    </w:p>
    <w:p w:rsidR="00C35E90" w:rsidRDefault="00C35E90" w:rsidP="00C35E9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</w:t>
      </w:r>
    </w:p>
    <w:p w:rsidR="00C35E90" w:rsidRDefault="00C35E90" w:rsidP="00C35E9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35E90" w:rsidRDefault="00C35E90" w:rsidP="00C35E9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35E90" w:rsidRDefault="00C35E90" w:rsidP="00C35E9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35E90" w:rsidRPr="000D236D" w:rsidRDefault="00C35E90" w:rsidP="00C35E9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850"/>
        <w:gridCol w:w="851"/>
        <w:gridCol w:w="4252"/>
        <w:gridCol w:w="2100"/>
      </w:tblGrid>
      <w:tr w:rsidR="00C35E90" w:rsidRPr="00454EDE" w:rsidTr="00CE6B2C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C35E90" w:rsidRPr="00454EDE" w:rsidRDefault="00C35E90" w:rsidP="00CE6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C35E90" w:rsidRPr="00454EDE" w:rsidRDefault="00C35E90" w:rsidP="00CE6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35E90" w:rsidRPr="00454EDE" w:rsidRDefault="00C35E90" w:rsidP="00CE6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C35E90" w:rsidRPr="00454EDE" w:rsidRDefault="00C35E90" w:rsidP="00CE6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C35E90" w:rsidRPr="00454EDE" w:rsidRDefault="00C35E90" w:rsidP="00CE6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C35E90" w:rsidRPr="000D236D" w:rsidRDefault="00C35E90" w:rsidP="00CE6B2C">
            <w:pPr>
              <w:ind w:left="135"/>
              <w:jc w:val="center"/>
            </w:pPr>
            <w:r w:rsidRPr="000D236D">
              <w:rPr>
                <w:rFonts w:ascii="Times New Roman" w:hAnsi="Times New Roman"/>
                <w:color w:val="000000"/>
                <w:sz w:val="24"/>
              </w:rPr>
              <w:t>Электронные ЦОР</w:t>
            </w:r>
          </w:p>
          <w:p w:rsidR="00C35E90" w:rsidRPr="000D236D" w:rsidRDefault="00C35E90" w:rsidP="00CE6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90" w:rsidRPr="00454EDE" w:rsidTr="00CE6B2C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C35E90" w:rsidRPr="00454EDE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35E90" w:rsidRPr="00454EDE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35E90" w:rsidRPr="00454EDE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C35E90" w:rsidRPr="00454EDE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C35E90" w:rsidRPr="00454EDE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C35E90" w:rsidRPr="000D236D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E6A92" w:rsidRPr="00454EDE" w:rsidRDefault="007E6A92" w:rsidP="00272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Повседневная жизнь семьи. Уклады в разных странах мира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33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Повседневная жизнь семьи. Уклады в разных странах мира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34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Межличностные отношения. Решение конфликтных ситуаций. Семейные узы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35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Межличностные отношения.</w:t>
            </w:r>
            <w:r w:rsidR="002729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Мои друзья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36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Диагностическая контрольная работа.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37" w:history="1"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Семейные традиции и обычаи в стране изучаемого языка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38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Семейные истории. Историческая справка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39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Семейные ценности. Отношения между поколениями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40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41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42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43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Межличностные отношения. Взаимоуважение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44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Взаимоотношения в семье. Распределение обязанностей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45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Межличностные отношения. Эмоции и чувства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46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47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48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49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 человека/литературного персонажа. Черты характера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50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 человека/литературного персонажа. Черты характера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51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Поведение человека в экстремальной ситуации. Характер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52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53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Отказ от вредных привычек. Здоровый образ жизни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54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Забота о здоровье. Борьба со стрессом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55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Забота о здоровье. Полезные привычки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56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Забота о здоровье. Самочувствие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57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Забота о здоровье. Посещение врача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58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Режим труда и отдыха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59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Сбалансированное питание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60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61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Взаимоотношения со серстниками. Проблема буллинга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62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63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школьных конфликтов. Проблемы и решения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64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9A07D9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профессии. Цели и мечты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65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93" w:type="dxa"/>
            <w:vAlign w:val="center"/>
          </w:tcPr>
          <w:p w:rsidR="007E6A92" w:rsidRDefault="007E6A92" w:rsidP="002729E2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Альтернативы в продолжени</w:t>
            </w:r>
            <w:proofErr w:type="gramStart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gramEnd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образования. Последний год в школе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66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Высшая школа. Университет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67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профессии. Зов сердца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68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выпускным экзаменам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69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gramEnd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образования"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70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gramEnd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образования"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71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Важность изучения иностранного языка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72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Важность изучения иностранного языка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73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Корни иностранных языков. Международный язык общения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74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коммуникации. История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75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Изучение иностранного языка для работы и дальнейшего обучения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76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77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78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Взаимоотношения. Дружба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79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9A07D9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Молодежные ценности. Ориентиры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80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и путь в жизни каждого молодого человека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81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Pr="005167CB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молодежи в жизни общества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82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"Молодежь в современном обществе. Ценностные ориентиры. Участие молодежи в жизни общества. Досуг молодежи: увлечения и интересы. Любовь и дружба"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83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Экстремальные виды спорта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84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85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Олимпийские игры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86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 в жизни каждого человека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87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88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Путешествие по зарубежным странам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89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Путешествия. Виды транстпорта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90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91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Путешествие. Любимое место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92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93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Экотуризм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94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95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96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Проживание в городской и сльской местности. Сравнение. Преимущества и недостатки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97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F2245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окружающей среды. Утилизация мусора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198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окружающей среды. Проблемы и решения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199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окружающей среды в городе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00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окружающей среды. Загрязнение воды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01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флоры и фауны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202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Условия жизни в городе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03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Жизнь в городе. Достоинства и недостатки. Проблемы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04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Жизнь в городе. Достоинства и недостатки. Проблемы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05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Жизнь в сельской местности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06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Инфраструктура города. Возможности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07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Инфраструктура города. Возможности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08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окружающей среды. Вырубка леса и загрязнение воздуха.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209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Вселенная и человек. Другие формы жизни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210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окружающей среды. Загрязнение океана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211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Природные заповедники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212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213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14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гаджеты. Проблемы и последствия для молодежи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215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Технический прогресс. Онлайн возможности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216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Интернет-безопасность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17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сети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18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Интернет-безопасность"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19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Достопримечательности родной страны. Крупные города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20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Достопримечательности страны изучаемого языка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21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Страна изучаемого языка. Страницы истории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22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Традиции и обычаи жизни в стране изучаемого языка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23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Достопримечательности родной страны Дворцы и усадьбы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24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E6A92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Национальные традиции и особенности родной страны</w:t>
            </w:r>
          </w:p>
        </w:tc>
        <w:tc>
          <w:tcPr>
            <w:tcW w:w="2100" w:type="dxa"/>
            <w:shd w:val="clear" w:color="auto" w:fill="auto"/>
          </w:tcPr>
          <w:p w:rsidR="007E6A92" w:rsidRPr="007E6A92" w:rsidRDefault="00E704CE">
            <w:hyperlink r:id="rId225" w:history="1"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prosv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umk</w:t>
              </w:r>
              <w:r w:rsidR="007E6A92" w:rsidRPr="007E6A92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7E6A92" w:rsidRPr="00E46604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космоса. Вклад родной страны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26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785416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27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CB4695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Выдающиеся люди родной страны. Певцы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28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Выдающиеся личности страны изучаемого языка. Писатели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29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993" w:type="dxa"/>
          </w:tcPr>
          <w:p w:rsidR="007E6A92" w:rsidRDefault="007E6A92" w:rsidP="002729E2">
            <w:pPr>
              <w:jc w:val="center"/>
            </w:pPr>
            <w:r w:rsidRPr="0069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Выдающиеся люди страны изучаемого языка. Выдающиеся медицинские работники.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>
            <w:hyperlink r:id="rId230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993" w:type="dxa"/>
          </w:tcPr>
          <w:p w:rsidR="007E6A92" w:rsidRPr="00695FDB" w:rsidRDefault="002729E2" w:rsidP="00272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Выдающиеся люди родной страны. Певец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 w:rsidP="007E6A92">
            <w:hyperlink r:id="rId231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993" w:type="dxa"/>
          </w:tcPr>
          <w:p w:rsidR="007E6A92" w:rsidRPr="00695FDB" w:rsidRDefault="002729E2" w:rsidP="00272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Выдающиеся личности заруб стран. Спортсмен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 w:rsidP="007E6A92">
            <w:hyperlink r:id="rId232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993" w:type="dxa"/>
          </w:tcPr>
          <w:p w:rsidR="007E6A92" w:rsidRPr="00695FDB" w:rsidRDefault="002729E2" w:rsidP="00272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Выдающиеся люди родной страны. Писатели-классики</w:t>
            </w:r>
          </w:p>
        </w:tc>
        <w:tc>
          <w:tcPr>
            <w:tcW w:w="2100" w:type="dxa"/>
            <w:shd w:val="clear" w:color="auto" w:fill="auto"/>
          </w:tcPr>
          <w:p w:rsidR="007E6A92" w:rsidRDefault="00E704CE" w:rsidP="007E6A92">
            <w:hyperlink r:id="rId233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7E6A92" w:rsidRPr="00454EDE" w:rsidTr="007E6A92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7E6A92" w:rsidRDefault="007E6A92" w:rsidP="00CE6B2C">
            <w:pPr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993" w:type="dxa"/>
          </w:tcPr>
          <w:p w:rsidR="007E6A92" w:rsidRPr="00695FDB" w:rsidRDefault="002729E2" w:rsidP="00272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A92" w:rsidRPr="00454EDE" w:rsidRDefault="007E6A92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E6A92" w:rsidRPr="007E6A92" w:rsidRDefault="007E6A92" w:rsidP="007E6A92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7E6A92" w:rsidRDefault="00E704CE" w:rsidP="007E6A92">
            <w:hyperlink r:id="rId234" w:history="1">
              <w:r w:rsidR="007E6A92" w:rsidRPr="00AF0B4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</w:tbl>
    <w:p w:rsidR="00C35E90" w:rsidRPr="00785416" w:rsidRDefault="00C35E90" w:rsidP="00C35E90"/>
    <w:p w:rsidR="00C35E90" w:rsidRPr="00280A60" w:rsidRDefault="00C35E90" w:rsidP="00C35E90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80A60">
        <w:rPr>
          <w:rFonts w:ascii="Times New Roman" w:hAnsi="Times New Roman" w:cs="Times New Roman"/>
          <w:sz w:val="28"/>
          <w:szCs w:val="24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280A60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280A60">
        <w:rPr>
          <w:rFonts w:ascii="Times New Roman" w:hAnsi="Times New Roman" w:cs="Times New Roman"/>
          <w:sz w:val="28"/>
          <w:szCs w:val="24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C35E90" w:rsidRDefault="00C35E90" w:rsidP="00C35E90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sectPr w:rsidR="00C35E90" w:rsidSect="00F2245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C35E90" w:rsidRPr="00E80EF7" w:rsidRDefault="00C35E90" w:rsidP="00C35E90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Лист</w:t>
      </w:r>
    </w:p>
    <w:p w:rsidR="00C35E90" w:rsidRPr="00E80EF7" w:rsidRDefault="00C35E90" w:rsidP="00C35E90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 __________________________________</w:t>
      </w:r>
    </w:p>
    <w:p w:rsidR="00C35E90" w:rsidRPr="00E80EF7" w:rsidRDefault="00C35E90" w:rsidP="00C35E90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(ФИО учителя)</w:t>
      </w:r>
    </w:p>
    <w:p w:rsidR="00C35E90" w:rsidRPr="00E80EF7" w:rsidRDefault="00C35E90" w:rsidP="00C35E90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C35E90" w:rsidRPr="00E80EF7" w:rsidRDefault="00C35E90" w:rsidP="00C35E90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английскому языку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>1</w:t>
      </w:r>
      <w:r w:rsidR="00414AC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 xml:space="preserve"> </w:t>
      </w:r>
      <w:r w:rsidRPr="00E80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классе</w:t>
      </w:r>
    </w:p>
    <w:p w:rsidR="00C35E90" w:rsidRDefault="00C35E90" w:rsidP="00C35E90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(указать предмет)</w:t>
      </w:r>
    </w:p>
    <w:p w:rsidR="00C35E90" w:rsidRPr="00411E48" w:rsidRDefault="00C35E90" w:rsidP="00C35E90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4"/>
        <w:tblW w:w="15134" w:type="dxa"/>
        <w:tblLook w:val="04A0"/>
      </w:tblPr>
      <w:tblGrid>
        <w:gridCol w:w="821"/>
        <w:gridCol w:w="847"/>
        <w:gridCol w:w="989"/>
        <w:gridCol w:w="4255"/>
        <w:gridCol w:w="1134"/>
        <w:gridCol w:w="993"/>
        <w:gridCol w:w="2835"/>
        <w:gridCol w:w="3260"/>
      </w:tblGrid>
      <w:tr w:rsidR="00C35E90" w:rsidTr="00AC19AE">
        <w:tc>
          <w:tcPr>
            <w:tcW w:w="821" w:type="dxa"/>
            <w:vMerge w:val="restart"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47" w:type="dxa"/>
            <w:vMerge w:val="restart"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255" w:type="dxa"/>
            <w:vMerge w:val="restart"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C35E90" w:rsidTr="00AC19AE">
        <w:tc>
          <w:tcPr>
            <w:tcW w:w="821" w:type="dxa"/>
            <w:vMerge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35E90" w:rsidRDefault="00C35E90" w:rsidP="00CE6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90" w:rsidTr="007E6A92">
        <w:trPr>
          <w:trHeight w:val="902"/>
        </w:trPr>
        <w:tc>
          <w:tcPr>
            <w:tcW w:w="821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35E90" w:rsidRPr="007E6A92" w:rsidRDefault="00C35E90" w:rsidP="007E6A92">
            <w:pPr>
              <w:pStyle w:val="a3"/>
            </w:pPr>
          </w:p>
        </w:tc>
        <w:tc>
          <w:tcPr>
            <w:tcW w:w="1134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90" w:rsidTr="00AC19AE">
        <w:trPr>
          <w:trHeight w:val="406"/>
        </w:trPr>
        <w:tc>
          <w:tcPr>
            <w:tcW w:w="821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90" w:rsidTr="00AC19AE">
        <w:trPr>
          <w:trHeight w:val="406"/>
        </w:trPr>
        <w:tc>
          <w:tcPr>
            <w:tcW w:w="821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90" w:rsidTr="00AC19AE">
        <w:trPr>
          <w:trHeight w:val="406"/>
        </w:trPr>
        <w:tc>
          <w:tcPr>
            <w:tcW w:w="821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90" w:rsidTr="00AC19AE">
        <w:trPr>
          <w:trHeight w:val="406"/>
        </w:trPr>
        <w:tc>
          <w:tcPr>
            <w:tcW w:w="821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90" w:rsidTr="00AC19AE">
        <w:trPr>
          <w:trHeight w:val="406"/>
        </w:trPr>
        <w:tc>
          <w:tcPr>
            <w:tcW w:w="821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90" w:rsidTr="00AC19AE">
        <w:trPr>
          <w:trHeight w:val="406"/>
        </w:trPr>
        <w:tc>
          <w:tcPr>
            <w:tcW w:w="821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90" w:rsidTr="00AC19AE">
        <w:trPr>
          <w:trHeight w:val="406"/>
        </w:trPr>
        <w:tc>
          <w:tcPr>
            <w:tcW w:w="821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90" w:rsidTr="00AC19AE">
        <w:trPr>
          <w:trHeight w:val="406"/>
        </w:trPr>
        <w:tc>
          <w:tcPr>
            <w:tcW w:w="821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E90" w:rsidTr="00AC19AE">
        <w:trPr>
          <w:trHeight w:val="406"/>
        </w:trPr>
        <w:tc>
          <w:tcPr>
            <w:tcW w:w="821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35E90" w:rsidRDefault="00C35E90" w:rsidP="00CE6B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5E90" w:rsidRDefault="00C35E90" w:rsidP="00C35E90">
      <w:pPr>
        <w:rPr>
          <w:rFonts w:ascii="Times New Roman" w:hAnsi="Times New Roman" w:cs="Times New Roman"/>
          <w:sz w:val="24"/>
          <w:szCs w:val="24"/>
        </w:rPr>
      </w:pPr>
    </w:p>
    <w:p w:rsidR="00C35E90" w:rsidRDefault="00C35E90" w:rsidP="00C35E90">
      <w:pPr>
        <w:jc w:val="center"/>
        <w:rPr>
          <w:rFonts w:ascii="Times New Roman" w:hAnsi="Times New Roman" w:cs="Times New Roman"/>
          <w:sz w:val="24"/>
          <w:szCs w:val="24"/>
        </w:rPr>
        <w:sectPr w:rsidR="00C35E90" w:rsidSect="00F2245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Учитель    _____________________  /________________/</w:t>
      </w:r>
    </w:p>
    <w:p w:rsidR="00C35E90" w:rsidRDefault="00C35E90" w:rsidP="00C35E90">
      <w:pPr>
        <w:rPr>
          <w:rFonts w:ascii="Times New Roman" w:hAnsi="Times New Roman" w:cs="Times New Roman"/>
          <w:sz w:val="28"/>
        </w:rPr>
      </w:pPr>
      <w:r w:rsidRPr="00267F0C">
        <w:rPr>
          <w:rFonts w:ascii="Times New Roman" w:hAnsi="Times New Roman" w:cs="Times New Roman"/>
          <w:sz w:val="28"/>
        </w:rPr>
        <w:t>Контрольные оценочные процедуры согласно письму от 06.08.2021 Минпросвещения (№СК-228/03) и Рособрнадзора (№01-169/08-01)</w:t>
      </w:r>
    </w:p>
    <w:p w:rsidR="00C35E90" w:rsidRDefault="00C35E90" w:rsidP="00C35E90">
      <w:pPr>
        <w:rPr>
          <w:rFonts w:ascii="Times New Roman" w:hAnsi="Times New Roman" w:cs="Times New Roman"/>
          <w:b/>
          <w:sz w:val="24"/>
          <w:szCs w:val="24"/>
        </w:rPr>
      </w:pPr>
    </w:p>
    <w:p w:rsidR="00C35E90" w:rsidRPr="00A27C7A" w:rsidRDefault="00C35E90" w:rsidP="00C35E9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7C7A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Pr="00A27C7A">
        <w:rPr>
          <w:rFonts w:ascii="Times New Roman" w:hAnsi="Times New Roman" w:cs="Times New Roman"/>
          <w:b/>
          <w:sz w:val="28"/>
          <w:szCs w:val="28"/>
          <w:u w:val="single"/>
        </w:rPr>
        <w:t>__11</w:t>
      </w:r>
    </w:p>
    <w:p w:rsidR="00C35E90" w:rsidRPr="00A27C7A" w:rsidRDefault="00C35E90" w:rsidP="00C35E90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A27C7A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Look w:val="04A0"/>
      </w:tblPr>
      <w:tblGrid>
        <w:gridCol w:w="734"/>
        <w:gridCol w:w="1091"/>
        <w:gridCol w:w="2966"/>
        <w:gridCol w:w="4452"/>
      </w:tblGrid>
      <w:tr w:rsidR="00C35E90" w:rsidTr="00AC19AE">
        <w:tc>
          <w:tcPr>
            <w:tcW w:w="734" w:type="dxa"/>
          </w:tcPr>
          <w:p w:rsidR="00C35E90" w:rsidRDefault="00C35E90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1091" w:type="dxa"/>
          </w:tcPr>
          <w:p w:rsidR="00C35E90" w:rsidRDefault="00C35E90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2966" w:type="dxa"/>
          </w:tcPr>
          <w:p w:rsidR="00C35E90" w:rsidRDefault="00C35E90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оценочной процедуры</w:t>
            </w:r>
          </w:p>
        </w:tc>
        <w:tc>
          <w:tcPr>
            <w:tcW w:w="4452" w:type="dxa"/>
          </w:tcPr>
          <w:p w:rsidR="00C35E90" w:rsidRDefault="00C35E90" w:rsidP="00CE6B2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</w:tr>
      <w:tr w:rsidR="00C35E90" w:rsidTr="00AC19AE">
        <w:tc>
          <w:tcPr>
            <w:tcW w:w="734" w:type="dxa"/>
          </w:tcPr>
          <w:p w:rsidR="00C35E90" w:rsidRDefault="00C35E90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091" w:type="dxa"/>
          </w:tcPr>
          <w:p w:rsidR="00C35E90" w:rsidRDefault="00C35E90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6" w:type="dxa"/>
          </w:tcPr>
          <w:p w:rsidR="00C35E90" w:rsidRPr="00280A60" w:rsidRDefault="002729E2" w:rsidP="00CE6B2C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8"/>
              </w:rPr>
              <w:t>№1</w:t>
            </w:r>
            <w:r w:rsidRPr="00280A60"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</w:p>
        </w:tc>
        <w:tc>
          <w:tcPr>
            <w:tcW w:w="4452" w:type="dxa"/>
          </w:tcPr>
          <w:p w:rsidR="00C35E90" w:rsidRPr="00280A60" w:rsidRDefault="002729E2" w:rsidP="00CE6B2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</w:t>
            </w:r>
            <w:r w:rsidR="00C35E90">
              <w:rPr>
                <w:rFonts w:ascii="Times New Roman" w:hAnsi="Times New Roman"/>
                <w:color w:val="000000"/>
                <w:sz w:val="28"/>
              </w:rPr>
              <w:t xml:space="preserve">иагностическая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контрольная </w:t>
            </w:r>
            <w:r w:rsidR="00C35E90">
              <w:rPr>
                <w:rFonts w:ascii="Times New Roman" w:hAnsi="Times New Roman"/>
                <w:color w:val="000000"/>
                <w:sz w:val="28"/>
              </w:rPr>
              <w:t>работа</w:t>
            </w:r>
          </w:p>
        </w:tc>
      </w:tr>
      <w:tr w:rsidR="002729E2" w:rsidTr="00AC19AE">
        <w:tc>
          <w:tcPr>
            <w:tcW w:w="734" w:type="dxa"/>
          </w:tcPr>
          <w:p w:rsidR="002729E2" w:rsidRDefault="002729E2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091" w:type="dxa"/>
          </w:tcPr>
          <w:p w:rsidR="002729E2" w:rsidRDefault="002729E2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6" w:type="dxa"/>
          </w:tcPr>
          <w:p w:rsidR="002729E2" w:rsidRPr="00280A60" w:rsidRDefault="002729E2" w:rsidP="00CE6B2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8"/>
              </w:rPr>
              <w:t>№1</w:t>
            </w:r>
            <w:r w:rsidRPr="00280A60"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</w:p>
        </w:tc>
        <w:tc>
          <w:tcPr>
            <w:tcW w:w="4452" w:type="dxa"/>
          </w:tcPr>
          <w:p w:rsidR="002729E2" w:rsidRPr="00280A60" w:rsidRDefault="002729E2" w:rsidP="00461C44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</w:tr>
      <w:tr w:rsidR="002729E2" w:rsidTr="00AC19AE">
        <w:tc>
          <w:tcPr>
            <w:tcW w:w="734" w:type="dxa"/>
          </w:tcPr>
          <w:p w:rsidR="002729E2" w:rsidRDefault="002729E2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091" w:type="dxa"/>
          </w:tcPr>
          <w:p w:rsidR="002729E2" w:rsidRDefault="002729E2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6" w:type="dxa"/>
          </w:tcPr>
          <w:p w:rsidR="002729E2" w:rsidRPr="00280A60" w:rsidRDefault="002729E2" w:rsidP="00CE6B2C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Контрольнаяработа</w:t>
            </w:r>
            <w:r>
              <w:rPr>
                <w:rFonts w:ascii="Times New Roman" w:hAnsi="Times New Roman"/>
                <w:color w:val="000000"/>
                <w:sz w:val="28"/>
              </w:rPr>
              <w:t>№2</w:t>
            </w:r>
          </w:p>
        </w:tc>
        <w:tc>
          <w:tcPr>
            <w:tcW w:w="4452" w:type="dxa"/>
          </w:tcPr>
          <w:p w:rsidR="002729E2" w:rsidRPr="007E6A92" w:rsidRDefault="002729E2" w:rsidP="00461C4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и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</w:tr>
      <w:tr w:rsidR="002729E2" w:rsidTr="00AC19AE">
        <w:tc>
          <w:tcPr>
            <w:tcW w:w="734" w:type="dxa"/>
          </w:tcPr>
          <w:p w:rsidR="002729E2" w:rsidRDefault="002729E2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091" w:type="dxa"/>
          </w:tcPr>
          <w:p w:rsidR="002729E2" w:rsidRDefault="002729E2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6" w:type="dxa"/>
          </w:tcPr>
          <w:p w:rsidR="002729E2" w:rsidRPr="00280A60" w:rsidRDefault="002729E2" w:rsidP="00CE6B2C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8"/>
              </w:rPr>
              <w:t>№3</w:t>
            </w:r>
          </w:p>
        </w:tc>
        <w:tc>
          <w:tcPr>
            <w:tcW w:w="4452" w:type="dxa"/>
          </w:tcPr>
          <w:p w:rsidR="002729E2" w:rsidRPr="00280A60" w:rsidRDefault="002729E2" w:rsidP="00461C44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gramEnd"/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образования"</w:t>
            </w:r>
          </w:p>
        </w:tc>
      </w:tr>
      <w:tr w:rsidR="002729E2" w:rsidTr="00AC19AE">
        <w:tc>
          <w:tcPr>
            <w:tcW w:w="734" w:type="dxa"/>
          </w:tcPr>
          <w:p w:rsidR="002729E2" w:rsidRDefault="002729E2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091" w:type="dxa"/>
          </w:tcPr>
          <w:p w:rsidR="002729E2" w:rsidRDefault="002729E2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6" w:type="dxa"/>
          </w:tcPr>
          <w:p w:rsidR="002729E2" w:rsidRPr="00280A60" w:rsidRDefault="002729E2" w:rsidP="00CE6B2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8"/>
              </w:rPr>
              <w:t>№4</w:t>
            </w:r>
          </w:p>
        </w:tc>
        <w:tc>
          <w:tcPr>
            <w:tcW w:w="4452" w:type="dxa"/>
          </w:tcPr>
          <w:p w:rsidR="002729E2" w:rsidRPr="00280A60" w:rsidRDefault="002729E2" w:rsidP="00461C44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</w:tr>
      <w:tr w:rsidR="002729E2" w:rsidTr="00AC19AE">
        <w:tc>
          <w:tcPr>
            <w:tcW w:w="734" w:type="dxa"/>
          </w:tcPr>
          <w:p w:rsidR="002729E2" w:rsidRDefault="002729E2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091" w:type="dxa"/>
          </w:tcPr>
          <w:p w:rsidR="002729E2" w:rsidRDefault="002729E2" w:rsidP="00CE6B2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6" w:type="dxa"/>
          </w:tcPr>
          <w:p w:rsidR="002729E2" w:rsidRPr="00280A60" w:rsidRDefault="002729E2" w:rsidP="00CE6B2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8"/>
              </w:rPr>
              <w:t>№5</w:t>
            </w:r>
          </w:p>
        </w:tc>
        <w:tc>
          <w:tcPr>
            <w:tcW w:w="4452" w:type="dxa"/>
          </w:tcPr>
          <w:p w:rsidR="002729E2" w:rsidRPr="00280A60" w:rsidRDefault="002729E2" w:rsidP="00461C44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E6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</w:tr>
    </w:tbl>
    <w:p w:rsidR="00C35E90" w:rsidRDefault="00C35E90" w:rsidP="00C35E90">
      <w:pPr>
        <w:tabs>
          <w:tab w:val="left" w:pos="3780"/>
        </w:tabs>
        <w:rPr>
          <w:rFonts w:ascii="Times New Roman" w:hAnsi="Times New Roman" w:cs="Times New Roman"/>
          <w:sz w:val="28"/>
        </w:rPr>
      </w:pPr>
    </w:p>
    <w:p w:rsidR="00C35E90" w:rsidRDefault="00C35E90" w:rsidP="00C35E9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       ____________________    /________________/</w:t>
      </w:r>
    </w:p>
    <w:p w:rsidR="00C35E90" w:rsidRDefault="00C35E90" w:rsidP="00C35E90">
      <w:pPr>
        <w:rPr>
          <w:rFonts w:ascii="Times New Roman" w:hAnsi="Times New Roman" w:cs="Times New Roman"/>
          <w:sz w:val="28"/>
        </w:rPr>
      </w:pPr>
    </w:p>
    <w:p w:rsidR="00C35E90" w:rsidRDefault="00C35E90" w:rsidP="00C35E90">
      <w:pPr>
        <w:rPr>
          <w:rFonts w:ascii="Times New Roman" w:hAnsi="Times New Roman" w:cs="Times New Roman"/>
          <w:sz w:val="28"/>
        </w:rPr>
      </w:pPr>
    </w:p>
    <w:p w:rsidR="00C35E90" w:rsidRDefault="00C35E90" w:rsidP="00C35E90">
      <w:pPr>
        <w:rPr>
          <w:rFonts w:ascii="Times New Roman" w:hAnsi="Times New Roman" w:cs="Times New Roman"/>
          <w:sz w:val="28"/>
        </w:rPr>
      </w:pPr>
    </w:p>
    <w:sectPr w:rsidR="00C35E90" w:rsidSect="00736D5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87C5B"/>
    <w:multiLevelType w:val="multilevel"/>
    <w:tmpl w:val="0888A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CF657E"/>
    <w:multiLevelType w:val="multilevel"/>
    <w:tmpl w:val="DA268F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25409D"/>
    <w:multiLevelType w:val="multilevel"/>
    <w:tmpl w:val="0B448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EB42C1"/>
    <w:multiLevelType w:val="multilevel"/>
    <w:tmpl w:val="578AA23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65A77DB4"/>
    <w:multiLevelType w:val="multilevel"/>
    <w:tmpl w:val="88466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8E1184"/>
    <w:multiLevelType w:val="multilevel"/>
    <w:tmpl w:val="506217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07145A"/>
    <w:multiLevelType w:val="multilevel"/>
    <w:tmpl w:val="FFD4E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08"/>
  <w:characterSpacingControl w:val="doNotCompress"/>
  <w:compat>
    <w:useFELayout/>
  </w:compat>
  <w:rsids>
    <w:rsidRoot w:val="00736D52"/>
    <w:rsid w:val="00002D78"/>
    <w:rsid w:val="00096158"/>
    <w:rsid w:val="000E4C10"/>
    <w:rsid w:val="0016021D"/>
    <w:rsid w:val="002729E2"/>
    <w:rsid w:val="002E18C7"/>
    <w:rsid w:val="003D2B1B"/>
    <w:rsid w:val="00414ACA"/>
    <w:rsid w:val="004C4FD5"/>
    <w:rsid w:val="005E5DF1"/>
    <w:rsid w:val="006B0576"/>
    <w:rsid w:val="00715703"/>
    <w:rsid w:val="00736D52"/>
    <w:rsid w:val="00773354"/>
    <w:rsid w:val="007E6A92"/>
    <w:rsid w:val="00815C72"/>
    <w:rsid w:val="00A27C7A"/>
    <w:rsid w:val="00AC19AE"/>
    <w:rsid w:val="00AF1B2A"/>
    <w:rsid w:val="00B66E71"/>
    <w:rsid w:val="00C31475"/>
    <w:rsid w:val="00C35E90"/>
    <w:rsid w:val="00C61368"/>
    <w:rsid w:val="00CA5F6F"/>
    <w:rsid w:val="00CE6B2C"/>
    <w:rsid w:val="00D259BD"/>
    <w:rsid w:val="00D70BB2"/>
    <w:rsid w:val="00D7466E"/>
    <w:rsid w:val="00DC4B35"/>
    <w:rsid w:val="00DC714E"/>
    <w:rsid w:val="00E46604"/>
    <w:rsid w:val="00E65478"/>
    <w:rsid w:val="00E704CE"/>
    <w:rsid w:val="00E813FA"/>
    <w:rsid w:val="00EF400E"/>
    <w:rsid w:val="00F22452"/>
    <w:rsid w:val="6B720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/>
    <w:lsdException w:name="header" w:uiPriority="99"/>
    <w:lsdException w:name="caption" w:semiHidden="1" w:uiPriority="35" w:unhideWhenUsed="1" w:qFormat="1"/>
    <w:lsdException w:name="Title" w:uiPriority="10" w:qFormat="1"/>
    <w:lsdException w:name="Default Paragraph Font" w:semiHidden="1"/>
    <w:lsdException w:name="Subtitle" w:uiPriority="11" w:qFormat="1"/>
    <w:lsdException w:name="Hyperlink" w:uiPriority="99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1" w:unhideWhenUsed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D52"/>
    <w:rPr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CE6B2C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2245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E6B2C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E6B2C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2245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E6B2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CE6B2C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paragraph" w:styleId="a3">
    <w:name w:val="List Paragraph"/>
    <w:basedOn w:val="a"/>
    <w:qFormat/>
    <w:rsid w:val="00F22452"/>
    <w:pPr>
      <w:spacing w:after="200" w:line="276" w:lineRule="auto"/>
      <w:ind w:left="720"/>
      <w:contextualSpacing/>
    </w:pPr>
    <w:rPr>
      <w:sz w:val="22"/>
    </w:rPr>
  </w:style>
  <w:style w:type="table" w:styleId="a4">
    <w:name w:val="Table Grid"/>
    <w:basedOn w:val="a1"/>
    <w:uiPriority w:val="59"/>
    <w:rsid w:val="00F22452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uiPriority w:val="20"/>
    <w:qFormat/>
    <w:rsid w:val="00F22452"/>
    <w:rPr>
      <w:rFonts w:cs="Times New Roman"/>
      <w:i/>
    </w:rPr>
  </w:style>
  <w:style w:type="paragraph" w:styleId="a6">
    <w:name w:val="No Spacing"/>
    <w:link w:val="a7"/>
    <w:uiPriority w:val="1"/>
    <w:qFormat/>
    <w:rsid w:val="00F22452"/>
    <w:rPr>
      <w:rFonts w:ascii="Times New Roman" w:eastAsia="Calibri" w:hAnsi="Times New Roman" w:cs="Times New Roman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sid w:val="00F22452"/>
    <w:rPr>
      <w:rFonts w:ascii="Times New Roman" w:eastAsia="Calibri" w:hAnsi="Times New Roman" w:cs="Times New Roman"/>
      <w:sz w:val="22"/>
      <w:szCs w:val="22"/>
    </w:rPr>
  </w:style>
  <w:style w:type="paragraph" w:customStyle="1" w:styleId="Default">
    <w:name w:val="Default"/>
    <w:rsid w:val="00F2245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2245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rsid w:val="00E46604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CE6B2C"/>
    <w:pPr>
      <w:tabs>
        <w:tab w:val="center" w:pos="4680"/>
        <w:tab w:val="right" w:pos="9360"/>
      </w:tabs>
      <w:spacing w:after="200" w:line="276" w:lineRule="auto"/>
    </w:pPr>
    <w:rPr>
      <w:rFonts w:eastAsiaTheme="minorHAnsi"/>
      <w:sz w:val="22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CE6B2C"/>
    <w:rPr>
      <w:rFonts w:eastAsiaTheme="minorHAnsi"/>
      <w:sz w:val="22"/>
      <w:szCs w:val="22"/>
      <w:lang w:val="en-US" w:eastAsia="en-US"/>
    </w:rPr>
  </w:style>
  <w:style w:type="paragraph" w:styleId="ac">
    <w:name w:val="Normal Indent"/>
    <w:basedOn w:val="a"/>
    <w:uiPriority w:val="99"/>
    <w:unhideWhenUsed/>
    <w:rsid w:val="00CE6B2C"/>
    <w:pPr>
      <w:spacing w:after="200" w:line="276" w:lineRule="auto"/>
      <w:ind w:left="720"/>
    </w:pPr>
    <w:rPr>
      <w:rFonts w:eastAsiaTheme="minorHAnsi"/>
      <w:sz w:val="22"/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CE6B2C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CE6B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CE6B2C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Название Знак"/>
    <w:basedOn w:val="a0"/>
    <w:link w:val="af"/>
    <w:uiPriority w:val="10"/>
    <w:rsid w:val="00CE6B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prosv.ru/umk/english" TargetMode="External"/><Relationship Id="rId21" Type="http://schemas.openxmlformats.org/officeDocument/2006/relationships/hyperlink" Target="https://m.edsoo.ru/7f4465b0" TargetMode="External"/><Relationship Id="rId42" Type="http://schemas.openxmlformats.org/officeDocument/2006/relationships/hyperlink" Target="https://prosv.ru/umk/english" TargetMode="External"/><Relationship Id="rId63" Type="http://schemas.openxmlformats.org/officeDocument/2006/relationships/hyperlink" Target="https://prosv.ru/umk/english" TargetMode="External"/><Relationship Id="rId84" Type="http://schemas.openxmlformats.org/officeDocument/2006/relationships/hyperlink" Target="https://prosv.ru/umk/english" TargetMode="External"/><Relationship Id="rId138" Type="http://schemas.openxmlformats.org/officeDocument/2006/relationships/hyperlink" Target="https://prosv.ru/umk/english" TargetMode="External"/><Relationship Id="rId159" Type="http://schemas.openxmlformats.org/officeDocument/2006/relationships/hyperlink" Target="https://prosv.ru/umk/english" TargetMode="External"/><Relationship Id="rId170" Type="http://schemas.openxmlformats.org/officeDocument/2006/relationships/hyperlink" Target="https://prosv.ru/umk/english" TargetMode="External"/><Relationship Id="rId191" Type="http://schemas.openxmlformats.org/officeDocument/2006/relationships/hyperlink" Target="https://prosv.ru/umk/english" TargetMode="External"/><Relationship Id="rId205" Type="http://schemas.openxmlformats.org/officeDocument/2006/relationships/hyperlink" Target="https://prosv.ru/umk/english" TargetMode="External"/><Relationship Id="rId226" Type="http://schemas.openxmlformats.org/officeDocument/2006/relationships/hyperlink" Target="https://prosv.ru/umk/english" TargetMode="External"/><Relationship Id="rId107" Type="http://schemas.openxmlformats.org/officeDocument/2006/relationships/hyperlink" Target="https://prosv.ru/umk/english" TargetMode="External"/><Relationship Id="rId11" Type="http://schemas.openxmlformats.org/officeDocument/2006/relationships/hyperlink" Target="https://m.edsoo.ru/7f4465b0" TargetMode="External"/><Relationship Id="rId32" Type="http://schemas.openxmlformats.org/officeDocument/2006/relationships/hyperlink" Target="https://prosv.ru/umk/english" TargetMode="External"/><Relationship Id="rId53" Type="http://schemas.openxmlformats.org/officeDocument/2006/relationships/hyperlink" Target="https://prosv.ru/umk/english" TargetMode="External"/><Relationship Id="rId74" Type="http://schemas.openxmlformats.org/officeDocument/2006/relationships/hyperlink" Target="https://prosv.ru/umk/english" TargetMode="External"/><Relationship Id="rId128" Type="http://schemas.openxmlformats.org/officeDocument/2006/relationships/hyperlink" Target="https://prosv.ru/umk/english" TargetMode="External"/><Relationship Id="rId149" Type="http://schemas.openxmlformats.org/officeDocument/2006/relationships/hyperlink" Target="https://prosv.ru/umk/english" TargetMode="External"/><Relationship Id="rId5" Type="http://schemas.openxmlformats.org/officeDocument/2006/relationships/hyperlink" Target="http://publication.pravo.gov.ru/Document/View/0001202209120008" TargetMode="External"/><Relationship Id="rId95" Type="http://schemas.openxmlformats.org/officeDocument/2006/relationships/hyperlink" Target="https://prosv.ru/umk/english" TargetMode="External"/><Relationship Id="rId160" Type="http://schemas.openxmlformats.org/officeDocument/2006/relationships/hyperlink" Target="https://prosv.ru/umk/english" TargetMode="External"/><Relationship Id="rId181" Type="http://schemas.openxmlformats.org/officeDocument/2006/relationships/hyperlink" Target="https://prosv.ru/umk/english" TargetMode="External"/><Relationship Id="rId216" Type="http://schemas.openxmlformats.org/officeDocument/2006/relationships/hyperlink" Target="https://prosv.ru/umk/english" TargetMode="External"/><Relationship Id="rId22" Type="http://schemas.openxmlformats.org/officeDocument/2006/relationships/hyperlink" Target="https://m.edsoo.ru/7f4465b0" TargetMode="External"/><Relationship Id="rId43" Type="http://schemas.openxmlformats.org/officeDocument/2006/relationships/hyperlink" Target="https://prosv.ru/umk/english" TargetMode="External"/><Relationship Id="rId64" Type="http://schemas.openxmlformats.org/officeDocument/2006/relationships/hyperlink" Target="https://prosv.ru/umk/english" TargetMode="External"/><Relationship Id="rId118" Type="http://schemas.openxmlformats.org/officeDocument/2006/relationships/hyperlink" Target="https://prosv.ru/umk/english" TargetMode="External"/><Relationship Id="rId139" Type="http://schemas.openxmlformats.org/officeDocument/2006/relationships/hyperlink" Target="https://prosv.ru/umk/english" TargetMode="External"/><Relationship Id="rId80" Type="http://schemas.openxmlformats.org/officeDocument/2006/relationships/hyperlink" Target="https://prosv.ru/umk/english" TargetMode="External"/><Relationship Id="rId85" Type="http://schemas.openxmlformats.org/officeDocument/2006/relationships/hyperlink" Target="https://prosv.ru/umk/english" TargetMode="External"/><Relationship Id="rId150" Type="http://schemas.openxmlformats.org/officeDocument/2006/relationships/hyperlink" Target="https://prosv.ru/umk/english" TargetMode="External"/><Relationship Id="rId155" Type="http://schemas.openxmlformats.org/officeDocument/2006/relationships/hyperlink" Target="https://prosv.ru/umk/english" TargetMode="External"/><Relationship Id="rId171" Type="http://schemas.openxmlformats.org/officeDocument/2006/relationships/hyperlink" Target="https://prosv.ru/umk/english" TargetMode="External"/><Relationship Id="rId176" Type="http://schemas.openxmlformats.org/officeDocument/2006/relationships/hyperlink" Target="https://prosv.ru/umk/english" TargetMode="External"/><Relationship Id="rId192" Type="http://schemas.openxmlformats.org/officeDocument/2006/relationships/hyperlink" Target="https://prosv.ru/umk/english" TargetMode="External"/><Relationship Id="rId197" Type="http://schemas.openxmlformats.org/officeDocument/2006/relationships/hyperlink" Target="https://prosv.ru/umk/english" TargetMode="External"/><Relationship Id="rId206" Type="http://schemas.openxmlformats.org/officeDocument/2006/relationships/hyperlink" Target="https://prosv.ru/umk/english" TargetMode="External"/><Relationship Id="rId227" Type="http://schemas.openxmlformats.org/officeDocument/2006/relationships/hyperlink" Target="https://prosv.ru/umk/english" TargetMode="External"/><Relationship Id="rId201" Type="http://schemas.openxmlformats.org/officeDocument/2006/relationships/hyperlink" Target="https://prosv.ru/umk/english" TargetMode="External"/><Relationship Id="rId222" Type="http://schemas.openxmlformats.org/officeDocument/2006/relationships/hyperlink" Target="https://prosv.ru/umk/english" TargetMode="External"/><Relationship Id="rId12" Type="http://schemas.openxmlformats.org/officeDocument/2006/relationships/hyperlink" Target="https://m.edsoo.ru/7f4465b0" TargetMode="External"/><Relationship Id="rId17" Type="http://schemas.openxmlformats.org/officeDocument/2006/relationships/hyperlink" Target="https://m.edsoo.ru/7f4465b0" TargetMode="External"/><Relationship Id="rId33" Type="http://schemas.openxmlformats.org/officeDocument/2006/relationships/hyperlink" Target="https://prosv.ru/umk/english" TargetMode="External"/><Relationship Id="rId38" Type="http://schemas.openxmlformats.org/officeDocument/2006/relationships/hyperlink" Target="https://prosv.ru/umk/english" TargetMode="External"/><Relationship Id="rId59" Type="http://schemas.openxmlformats.org/officeDocument/2006/relationships/hyperlink" Target="https://prosv.ru/umk/english" TargetMode="External"/><Relationship Id="rId103" Type="http://schemas.openxmlformats.org/officeDocument/2006/relationships/hyperlink" Target="https://prosv.ru/umk/english" TargetMode="External"/><Relationship Id="rId108" Type="http://schemas.openxmlformats.org/officeDocument/2006/relationships/hyperlink" Target="https://prosv.ru/umk/english" TargetMode="External"/><Relationship Id="rId124" Type="http://schemas.openxmlformats.org/officeDocument/2006/relationships/hyperlink" Target="https://prosv.ru/umk/english" TargetMode="External"/><Relationship Id="rId129" Type="http://schemas.openxmlformats.org/officeDocument/2006/relationships/hyperlink" Target="https://prosv.ru/umk/english" TargetMode="External"/><Relationship Id="rId54" Type="http://schemas.openxmlformats.org/officeDocument/2006/relationships/hyperlink" Target="https://prosv.ru/umk/english" TargetMode="External"/><Relationship Id="rId70" Type="http://schemas.openxmlformats.org/officeDocument/2006/relationships/hyperlink" Target="https://prosv.ru/umk/english" TargetMode="External"/><Relationship Id="rId75" Type="http://schemas.openxmlformats.org/officeDocument/2006/relationships/hyperlink" Target="https://prosv.ru/umk/english" TargetMode="External"/><Relationship Id="rId91" Type="http://schemas.openxmlformats.org/officeDocument/2006/relationships/hyperlink" Target="https://prosv.ru/umk/english" TargetMode="External"/><Relationship Id="rId96" Type="http://schemas.openxmlformats.org/officeDocument/2006/relationships/hyperlink" Target="https://prosv.ru/umk/english" TargetMode="External"/><Relationship Id="rId140" Type="http://schemas.openxmlformats.org/officeDocument/2006/relationships/hyperlink" Target="https://prosv.ru/umk/english" TargetMode="External"/><Relationship Id="rId145" Type="http://schemas.openxmlformats.org/officeDocument/2006/relationships/hyperlink" Target="https://prosv.ru/umk/english" TargetMode="External"/><Relationship Id="rId161" Type="http://schemas.openxmlformats.org/officeDocument/2006/relationships/hyperlink" Target="https://prosv.ru/umk/english" TargetMode="External"/><Relationship Id="rId166" Type="http://schemas.openxmlformats.org/officeDocument/2006/relationships/hyperlink" Target="https://prosv.ru/umk/english" TargetMode="External"/><Relationship Id="rId182" Type="http://schemas.openxmlformats.org/officeDocument/2006/relationships/hyperlink" Target="https://prosv.ru/umk/english" TargetMode="External"/><Relationship Id="rId187" Type="http://schemas.openxmlformats.org/officeDocument/2006/relationships/hyperlink" Target="https://prosv.ru/umk/english" TargetMode="External"/><Relationship Id="rId217" Type="http://schemas.openxmlformats.org/officeDocument/2006/relationships/hyperlink" Target="https://prosv.ru/umk/english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0001202307130017" TargetMode="External"/><Relationship Id="rId212" Type="http://schemas.openxmlformats.org/officeDocument/2006/relationships/hyperlink" Target="https://prosv.ru/umk/english" TargetMode="External"/><Relationship Id="rId233" Type="http://schemas.openxmlformats.org/officeDocument/2006/relationships/hyperlink" Target="https://prosv.ru/umk/english" TargetMode="External"/><Relationship Id="rId23" Type="http://schemas.openxmlformats.org/officeDocument/2006/relationships/hyperlink" Target="https://m.edsoo.ru/7f4465b0" TargetMode="External"/><Relationship Id="rId28" Type="http://schemas.openxmlformats.org/officeDocument/2006/relationships/hyperlink" Target="https://m.edsoo.ru/7f4465b0" TargetMode="External"/><Relationship Id="rId49" Type="http://schemas.openxmlformats.org/officeDocument/2006/relationships/hyperlink" Target="https://prosv.ru/umk/english" TargetMode="External"/><Relationship Id="rId114" Type="http://schemas.openxmlformats.org/officeDocument/2006/relationships/hyperlink" Target="https://prosv.ru/umk/english" TargetMode="External"/><Relationship Id="rId119" Type="http://schemas.openxmlformats.org/officeDocument/2006/relationships/hyperlink" Target="https://prosv.ru/umk/english" TargetMode="External"/><Relationship Id="rId44" Type="http://schemas.openxmlformats.org/officeDocument/2006/relationships/hyperlink" Target="https://prosv.ru/umk/english" TargetMode="External"/><Relationship Id="rId60" Type="http://schemas.openxmlformats.org/officeDocument/2006/relationships/hyperlink" Target="https://prosv.ru/umk/english" TargetMode="External"/><Relationship Id="rId65" Type="http://schemas.openxmlformats.org/officeDocument/2006/relationships/hyperlink" Target="https://prosv.ru/umk/english" TargetMode="External"/><Relationship Id="rId81" Type="http://schemas.openxmlformats.org/officeDocument/2006/relationships/hyperlink" Target="https://prosv.ru/umk/english" TargetMode="External"/><Relationship Id="rId86" Type="http://schemas.openxmlformats.org/officeDocument/2006/relationships/hyperlink" Target="https://prosv.ru/umk/english" TargetMode="External"/><Relationship Id="rId130" Type="http://schemas.openxmlformats.org/officeDocument/2006/relationships/hyperlink" Target="https://prosv.ru/umk/english" TargetMode="External"/><Relationship Id="rId135" Type="http://schemas.openxmlformats.org/officeDocument/2006/relationships/hyperlink" Target="https://prosv.ru/umk/english" TargetMode="External"/><Relationship Id="rId151" Type="http://schemas.openxmlformats.org/officeDocument/2006/relationships/hyperlink" Target="https://prosv.ru/umk/english" TargetMode="External"/><Relationship Id="rId156" Type="http://schemas.openxmlformats.org/officeDocument/2006/relationships/hyperlink" Target="https://prosv.ru/umk/english" TargetMode="External"/><Relationship Id="rId177" Type="http://schemas.openxmlformats.org/officeDocument/2006/relationships/hyperlink" Target="https://prosv.ru/umk/english" TargetMode="External"/><Relationship Id="rId198" Type="http://schemas.openxmlformats.org/officeDocument/2006/relationships/hyperlink" Target="https://prosv.ru/umk/english" TargetMode="External"/><Relationship Id="rId172" Type="http://schemas.openxmlformats.org/officeDocument/2006/relationships/hyperlink" Target="https://prosv.ru/umk/english" TargetMode="External"/><Relationship Id="rId193" Type="http://schemas.openxmlformats.org/officeDocument/2006/relationships/hyperlink" Target="https://prosv.ru/umk/english" TargetMode="External"/><Relationship Id="rId202" Type="http://schemas.openxmlformats.org/officeDocument/2006/relationships/hyperlink" Target="https://prosv.ru/umk/english" TargetMode="External"/><Relationship Id="rId207" Type="http://schemas.openxmlformats.org/officeDocument/2006/relationships/hyperlink" Target="https://prosv.ru/umk/english" TargetMode="External"/><Relationship Id="rId223" Type="http://schemas.openxmlformats.org/officeDocument/2006/relationships/hyperlink" Target="https://prosv.ru/umk/english" TargetMode="External"/><Relationship Id="rId228" Type="http://schemas.openxmlformats.org/officeDocument/2006/relationships/hyperlink" Target="https://prosv.ru/umk/english" TargetMode="External"/><Relationship Id="rId13" Type="http://schemas.openxmlformats.org/officeDocument/2006/relationships/hyperlink" Target="https://m.edsoo.ru/7f4465b0" TargetMode="External"/><Relationship Id="rId18" Type="http://schemas.openxmlformats.org/officeDocument/2006/relationships/hyperlink" Target="https://m.edsoo.ru/7f4465b0" TargetMode="External"/><Relationship Id="rId39" Type="http://schemas.openxmlformats.org/officeDocument/2006/relationships/hyperlink" Target="https://prosv.ru/umk/english" TargetMode="External"/><Relationship Id="rId109" Type="http://schemas.openxmlformats.org/officeDocument/2006/relationships/hyperlink" Target="https://prosv.ru/umk/english" TargetMode="External"/><Relationship Id="rId34" Type="http://schemas.openxmlformats.org/officeDocument/2006/relationships/hyperlink" Target="https://prosv.ru/umk/english" TargetMode="External"/><Relationship Id="rId50" Type="http://schemas.openxmlformats.org/officeDocument/2006/relationships/hyperlink" Target="https://prosv.ru/umk/english" TargetMode="External"/><Relationship Id="rId55" Type="http://schemas.openxmlformats.org/officeDocument/2006/relationships/hyperlink" Target="https://prosv.ru/umk/english" TargetMode="External"/><Relationship Id="rId76" Type="http://schemas.openxmlformats.org/officeDocument/2006/relationships/hyperlink" Target="https://prosv.ru/umk/english" TargetMode="External"/><Relationship Id="rId97" Type="http://schemas.openxmlformats.org/officeDocument/2006/relationships/hyperlink" Target="https://prosv.ru/umk/english" TargetMode="External"/><Relationship Id="rId104" Type="http://schemas.openxmlformats.org/officeDocument/2006/relationships/hyperlink" Target="https://prosv.ru/umk/english" TargetMode="External"/><Relationship Id="rId120" Type="http://schemas.openxmlformats.org/officeDocument/2006/relationships/hyperlink" Target="https://prosv.ru/umk/english" TargetMode="External"/><Relationship Id="rId125" Type="http://schemas.openxmlformats.org/officeDocument/2006/relationships/hyperlink" Target="https://prosv.ru/umk/english" TargetMode="External"/><Relationship Id="rId141" Type="http://schemas.openxmlformats.org/officeDocument/2006/relationships/hyperlink" Target="https://prosv.ru/umk/english" TargetMode="External"/><Relationship Id="rId146" Type="http://schemas.openxmlformats.org/officeDocument/2006/relationships/hyperlink" Target="https://prosv.ru/umk/english" TargetMode="External"/><Relationship Id="rId167" Type="http://schemas.openxmlformats.org/officeDocument/2006/relationships/hyperlink" Target="https://prosv.ru/umk/english" TargetMode="External"/><Relationship Id="rId188" Type="http://schemas.openxmlformats.org/officeDocument/2006/relationships/hyperlink" Target="https://prosv.ru/umk/english" TargetMode="External"/><Relationship Id="rId7" Type="http://schemas.openxmlformats.org/officeDocument/2006/relationships/hyperlink" Target="https://m.edsoo.ru/7f4465b0" TargetMode="External"/><Relationship Id="rId71" Type="http://schemas.openxmlformats.org/officeDocument/2006/relationships/hyperlink" Target="https://prosv.ru/umk/english" TargetMode="External"/><Relationship Id="rId92" Type="http://schemas.openxmlformats.org/officeDocument/2006/relationships/hyperlink" Target="https://prosv.ru/umk/english" TargetMode="External"/><Relationship Id="rId162" Type="http://schemas.openxmlformats.org/officeDocument/2006/relationships/hyperlink" Target="https://prosv.ru/umk/english" TargetMode="External"/><Relationship Id="rId183" Type="http://schemas.openxmlformats.org/officeDocument/2006/relationships/hyperlink" Target="https://prosv.ru/umk/english" TargetMode="External"/><Relationship Id="rId213" Type="http://schemas.openxmlformats.org/officeDocument/2006/relationships/hyperlink" Target="https://prosv.ru/umk/english" TargetMode="External"/><Relationship Id="rId218" Type="http://schemas.openxmlformats.org/officeDocument/2006/relationships/hyperlink" Target="https://prosv.ru/umk/english" TargetMode="External"/><Relationship Id="rId234" Type="http://schemas.openxmlformats.org/officeDocument/2006/relationships/hyperlink" Target="https://prosv.ru/umk/english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465b0" TargetMode="External"/><Relationship Id="rId24" Type="http://schemas.openxmlformats.org/officeDocument/2006/relationships/hyperlink" Target="https://m.edsoo.ru/7f4465b0" TargetMode="External"/><Relationship Id="rId40" Type="http://schemas.openxmlformats.org/officeDocument/2006/relationships/hyperlink" Target="https://prosv.ru/umk/english" TargetMode="External"/><Relationship Id="rId45" Type="http://schemas.openxmlformats.org/officeDocument/2006/relationships/hyperlink" Target="https://prosv.ru/umk/english" TargetMode="External"/><Relationship Id="rId66" Type="http://schemas.openxmlformats.org/officeDocument/2006/relationships/hyperlink" Target="https://prosv.ru/umk/english" TargetMode="External"/><Relationship Id="rId87" Type="http://schemas.openxmlformats.org/officeDocument/2006/relationships/hyperlink" Target="https://prosv.ru/umk/english" TargetMode="External"/><Relationship Id="rId110" Type="http://schemas.openxmlformats.org/officeDocument/2006/relationships/hyperlink" Target="https://prosv.ru/umk/english" TargetMode="External"/><Relationship Id="rId115" Type="http://schemas.openxmlformats.org/officeDocument/2006/relationships/hyperlink" Target="https://prosv.ru/umk/english" TargetMode="External"/><Relationship Id="rId131" Type="http://schemas.openxmlformats.org/officeDocument/2006/relationships/hyperlink" Target="https://prosv.ru/umk/english" TargetMode="External"/><Relationship Id="rId136" Type="http://schemas.openxmlformats.org/officeDocument/2006/relationships/hyperlink" Target="https://prosv.ru/umk/english" TargetMode="External"/><Relationship Id="rId157" Type="http://schemas.openxmlformats.org/officeDocument/2006/relationships/hyperlink" Target="https://prosv.ru/umk/english" TargetMode="External"/><Relationship Id="rId178" Type="http://schemas.openxmlformats.org/officeDocument/2006/relationships/hyperlink" Target="https://prosv.ru/umk/english" TargetMode="External"/><Relationship Id="rId61" Type="http://schemas.openxmlformats.org/officeDocument/2006/relationships/hyperlink" Target="https://prosv.ru/umk/english" TargetMode="External"/><Relationship Id="rId82" Type="http://schemas.openxmlformats.org/officeDocument/2006/relationships/hyperlink" Target="https://prosv.ru/umk/english" TargetMode="External"/><Relationship Id="rId152" Type="http://schemas.openxmlformats.org/officeDocument/2006/relationships/hyperlink" Target="https://prosv.ru/umk/english" TargetMode="External"/><Relationship Id="rId173" Type="http://schemas.openxmlformats.org/officeDocument/2006/relationships/hyperlink" Target="https://prosv.ru/umk/english" TargetMode="External"/><Relationship Id="rId194" Type="http://schemas.openxmlformats.org/officeDocument/2006/relationships/hyperlink" Target="https://prosv.ru/umk/english" TargetMode="External"/><Relationship Id="rId199" Type="http://schemas.openxmlformats.org/officeDocument/2006/relationships/hyperlink" Target="https://prosv.ru/umk/english" TargetMode="External"/><Relationship Id="rId203" Type="http://schemas.openxmlformats.org/officeDocument/2006/relationships/hyperlink" Target="https://prosv.ru/umk/english" TargetMode="External"/><Relationship Id="rId208" Type="http://schemas.openxmlformats.org/officeDocument/2006/relationships/hyperlink" Target="https://prosv.ru/umk/english" TargetMode="External"/><Relationship Id="rId229" Type="http://schemas.openxmlformats.org/officeDocument/2006/relationships/hyperlink" Target="https://prosv.ru/umk/english" TargetMode="External"/><Relationship Id="rId19" Type="http://schemas.openxmlformats.org/officeDocument/2006/relationships/hyperlink" Target="https://m.edsoo.ru/7f4465b0" TargetMode="External"/><Relationship Id="rId224" Type="http://schemas.openxmlformats.org/officeDocument/2006/relationships/hyperlink" Target="https://prosv.ru/umk/english" TargetMode="External"/><Relationship Id="rId14" Type="http://schemas.openxmlformats.org/officeDocument/2006/relationships/hyperlink" Target="https://m.edsoo.ru/7f4465b0" TargetMode="External"/><Relationship Id="rId30" Type="http://schemas.openxmlformats.org/officeDocument/2006/relationships/hyperlink" Target="https://m.edsoo.ru/7f4465b0" TargetMode="External"/><Relationship Id="rId35" Type="http://schemas.openxmlformats.org/officeDocument/2006/relationships/hyperlink" Target="https://prosv.ru/umk/english" TargetMode="External"/><Relationship Id="rId56" Type="http://schemas.openxmlformats.org/officeDocument/2006/relationships/hyperlink" Target="https://prosv.ru/umk/english" TargetMode="External"/><Relationship Id="rId77" Type="http://schemas.openxmlformats.org/officeDocument/2006/relationships/hyperlink" Target="https://prosv.ru/umk/english" TargetMode="External"/><Relationship Id="rId100" Type="http://schemas.openxmlformats.org/officeDocument/2006/relationships/hyperlink" Target="https://prosv.ru/umk/english" TargetMode="External"/><Relationship Id="rId105" Type="http://schemas.openxmlformats.org/officeDocument/2006/relationships/hyperlink" Target="https://prosv.ru/umk/english" TargetMode="External"/><Relationship Id="rId126" Type="http://schemas.openxmlformats.org/officeDocument/2006/relationships/hyperlink" Target="https://prosv.ru/umk/english" TargetMode="External"/><Relationship Id="rId147" Type="http://schemas.openxmlformats.org/officeDocument/2006/relationships/hyperlink" Target="https://prosv.ru/umk/english" TargetMode="External"/><Relationship Id="rId168" Type="http://schemas.openxmlformats.org/officeDocument/2006/relationships/hyperlink" Target="https://prosv.ru/umk/english" TargetMode="External"/><Relationship Id="rId8" Type="http://schemas.openxmlformats.org/officeDocument/2006/relationships/hyperlink" Target="https://m.edsoo.ru/7f4465b0" TargetMode="External"/><Relationship Id="rId51" Type="http://schemas.openxmlformats.org/officeDocument/2006/relationships/hyperlink" Target="https://prosv.ru/umk/english" TargetMode="External"/><Relationship Id="rId72" Type="http://schemas.openxmlformats.org/officeDocument/2006/relationships/hyperlink" Target="https://prosv.ru/umk/english" TargetMode="External"/><Relationship Id="rId93" Type="http://schemas.openxmlformats.org/officeDocument/2006/relationships/hyperlink" Target="https://prosv.ru/umk/english" TargetMode="External"/><Relationship Id="rId98" Type="http://schemas.openxmlformats.org/officeDocument/2006/relationships/hyperlink" Target="https://prosv.ru/umk/english" TargetMode="External"/><Relationship Id="rId121" Type="http://schemas.openxmlformats.org/officeDocument/2006/relationships/hyperlink" Target="https://prosv.ru/umk/english" TargetMode="External"/><Relationship Id="rId142" Type="http://schemas.openxmlformats.org/officeDocument/2006/relationships/hyperlink" Target="https://prosv.ru/umk/english" TargetMode="External"/><Relationship Id="rId163" Type="http://schemas.openxmlformats.org/officeDocument/2006/relationships/hyperlink" Target="https://prosv.ru/umk/english" TargetMode="External"/><Relationship Id="rId184" Type="http://schemas.openxmlformats.org/officeDocument/2006/relationships/hyperlink" Target="https://prosv.ru/umk/english" TargetMode="External"/><Relationship Id="rId189" Type="http://schemas.openxmlformats.org/officeDocument/2006/relationships/hyperlink" Target="https://prosv.ru/umk/english" TargetMode="External"/><Relationship Id="rId219" Type="http://schemas.openxmlformats.org/officeDocument/2006/relationships/hyperlink" Target="https://prosv.ru/umk/english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prosv.ru/umk/english" TargetMode="External"/><Relationship Id="rId230" Type="http://schemas.openxmlformats.org/officeDocument/2006/relationships/hyperlink" Target="https://prosv.ru/umk/english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465b0" TargetMode="External"/><Relationship Id="rId46" Type="http://schemas.openxmlformats.org/officeDocument/2006/relationships/hyperlink" Target="https://prosv.ru/umk/english" TargetMode="External"/><Relationship Id="rId67" Type="http://schemas.openxmlformats.org/officeDocument/2006/relationships/hyperlink" Target="https://prosv.ru/umk/english" TargetMode="External"/><Relationship Id="rId116" Type="http://schemas.openxmlformats.org/officeDocument/2006/relationships/hyperlink" Target="https://prosv.ru/umk/english" TargetMode="External"/><Relationship Id="rId137" Type="http://schemas.openxmlformats.org/officeDocument/2006/relationships/hyperlink" Target="https://prosv.ru/umk/english" TargetMode="External"/><Relationship Id="rId158" Type="http://schemas.openxmlformats.org/officeDocument/2006/relationships/hyperlink" Target="https://prosv.ru/umk/english" TargetMode="External"/><Relationship Id="rId20" Type="http://schemas.openxmlformats.org/officeDocument/2006/relationships/hyperlink" Target="https://m.edsoo.ru/7f4465b0" TargetMode="External"/><Relationship Id="rId41" Type="http://schemas.openxmlformats.org/officeDocument/2006/relationships/hyperlink" Target="https://prosv.ru/umk/english" TargetMode="External"/><Relationship Id="rId62" Type="http://schemas.openxmlformats.org/officeDocument/2006/relationships/hyperlink" Target="https://prosv.ru/umk/english" TargetMode="External"/><Relationship Id="rId83" Type="http://schemas.openxmlformats.org/officeDocument/2006/relationships/hyperlink" Target="https://prosv.ru/umk/english" TargetMode="External"/><Relationship Id="rId88" Type="http://schemas.openxmlformats.org/officeDocument/2006/relationships/hyperlink" Target="https://prosv.ru/umk/english" TargetMode="External"/><Relationship Id="rId111" Type="http://schemas.openxmlformats.org/officeDocument/2006/relationships/hyperlink" Target="https://prosv.ru/umk/english" TargetMode="External"/><Relationship Id="rId132" Type="http://schemas.openxmlformats.org/officeDocument/2006/relationships/hyperlink" Target="https://prosv.ru/umk/english" TargetMode="External"/><Relationship Id="rId153" Type="http://schemas.openxmlformats.org/officeDocument/2006/relationships/hyperlink" Target="https://prosv.ru/umk/english" TargetMode="External"/><Relationship Id="rId174" Type="http://schemas.openxmlformats.org/officeDocument/2006/relationships/hyperlink" Target="https://prosv.ru/umk/english" TargetMode="External"/><Relationship Id="rId179" Type="http://schemas.openxmlformats.org/officeDocument/2006/relationships/hyperlink" Target="https://prosv.ru/umk/english" TargetMode="External"/><Relationship Id="rId195" Type="http://schemas.openxmlformats.org/officeDocument/2006/relationships/hyperlink" Target="https://prosv.ru/umk/english" TargetMode="External"/><Relationship Id="rId209" Type="http://schemas.openxmlformats.org/officeDocument/2006/relationships/hyperlink" Target="https://prosv.ru/umk/english" TargetMode="External"/><Relationship Id="rId190" Type="http://schemas.openxmlformats.org/officeDocument/2006/relationships/hyperlink" Target="https://prosv.ru/umk/english" TargetMode="External"/><Relationship Id="rId204" Type="http://schemas.openxmlformats.org/officeDocument/2006/relationships/hyperlink" Target="https://prosv.ru/umk/english" TargetMode="External"/><Relationship Id="rId220" Type="http://schemas.openxmlformats.org/officeDocument/2006/relationships/hyperlink" Target="https://prosv.ru/umk/english" TargetMode="External"/><Relationship Id="rId225" Type="http://schemas.openxmlformats.org/officeDocument/2006/relationships/hyperlink" Target="https://prosv.ru/umk/english" TargetMode="External"/><Relationship Id="rId15" Type="http://schemas.openxmlformats.org/officeDocument/2006/relationships/hyperlink" Target="https://m.edsoo.ru/7f4465b0" TargetMode="External"/><Relationship Id="rId36" Type="http://schemas.openxmlformats.org/officeDocument/2006/relationships/hyperlink" Target="https://prosv.ru/umk/english" TargetMode="External"/><Relationship Id="rId57" Type="http://schemas.openxmlformats.org/officeDocument/2006/relationships/hyperlink" Target="https://prosv.ru/umk/english" TargetMode="External"/><Relationship Id="rId106" Type="http://schemas.openxmlformats.org/officeDocument/2006/relationships/hyperlink" Target="https://prosv.ru/umk/english" TargetMode="External"/><Relationship Id="rId127" Type="http://schemas.openxmlformats.org/officeDocument/2006/relationships/hyperlink" Target="https://prosv.ru/umk/english" TargetMode="External"/><Relationship Id="rId10" Type="http://schemas.openxmlformats.org/officeDocument/2006/relationships/hyperlink" Target="https://m.edsoo.ru/7f4465b0" TargetMode="External"/><Relationship Id="rId31" Type="http://schemas.openxmlformats.org/officeDocument/2006/relationships/hyperlink" Target="https://prosv.ru/umk/english" TargetMode="External"/><Relationship Id="rId52" Type="http://schemas.openxmlformats.org/officeDocument/2006/relationships/hyperlink" Target="https://prosv.ru/umk/english" TargetMode="External"/><Relationship Id="rId73" Type="http://schemas.openxmlformats.org/officeDocument/2006/relationships/hyperlink" Target="https://prosv.ru/umk/english" TargetMode="External"/><Relationship Id="rId78" Type="http://schemas.openxmlformats.org/officeDocument/2006/relationships/hyperlink" Target="https://prosv.ru/umk/english" TargetMode="External"/><Relationship Id="rId94" Type="http://schemas.openxmlformats.org/officeDocument/2006/relationships/hyperlink" Target="https://prosv.ru/umk/english" TargetMode="External"/><Relationship Id="rId99" Type="http://schemas.openxmlformats.org/officeDocument/2006/relationships/hyperlink" Target="https://prosv.ru/umk/english" TargetMode="External"/><Relationship Id="rId101" Type="http://schemas.openxmlformats.org/officeDocument/2006/relationships/hyperlink" Target="https://prosv.ru/umk/english" TargetMode="External"/><Relationship Id="rId122" Type="http://schemas.openxmlformats.org/officeDocument/2006/relationships/hyperlink" Target="https://prosv.ru/umk/english" TargetMode="External"/><Relationship Id="rId143" Type="http://schemas.openxmlformats.org/officeDocument/2006/relationships/hyperlink" Target="https://prosv.ru/umk/english" TargetMode="External"/><Relationship Id="rId148" Type="http://schemas.openxmlformats.org/officeDocument/2006/relationships/hyperlink" Target="https://prosv.ru/umk/english" TargetMode="External"/><Relationship Id="rId164" Type="http://schemas.openxmlformats.org/officeDocument/2006/relationships/hyperlink" Target="https://prosv.ru/umk/english" TargetMode="External"/><Relationship Id="rId169" Type="http://schemas.openxmlformats.org/officeDocument/2006/relationships/hyperlink" Target="https://prosv.ru/umk/english" TargetMode="External"/><Relationship Id="rId185" Type="http://schemas.openxmlformats.org/officeDocument/2006/relationships/hyperlink" Target="https://prosv.ru/umk/englis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465b0" TargetMode="External"/><Relationship Id="rId180" Type="http://schemas.openxmlformats.org/officeDocument/2006/relationships/hyperlink" Target="https://prosv.ru/umk/english" TargetMode="External"/><Relationship Id="rId210" Type="http://schemas.openxmlformats.org/officeDocument/2006/relationships/hyperlink" Target="https://prosv.ru/umk/english" TargetMode="External"/><Relationship Id="rId215" Type="http://schemas.openxmlformats.org/officeDocument/2006/relationships/hyperlink" Target="https://prosv.ru/umk/english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7f4465b0" TargetMode="External"/><Relationship Id="rId231" Type="http://schemas.openxmlformats.org/officeDocument/2006/relationships/hyperlink" Target="https://prosv.ru/umk/english" TargetMode="External"/><Relationship Id="rId47" Type="http://schemas.openxmlformats.org/officeDocument/2006/relationships/hyperlink" Target="https://prosv.ru/umk/english" TargetMode="External"/><Relationship Id="rId68" Type="http://schemas.openxmlformats.org/officeDocument/2006/relationships/hyperlink" Target="https://prosv.ru/umk/english" TargetMode="External"/><Relationship Id="rId89" Type="http://schemas.openxmlformats.org/officeDocument/2006/relationships/hyperlink" Target="https://prosv.ru/umk/english" TargetMode="External"/><Relationship Id="rId112" Type="http://schemas.openxmlformats.org/officeDocument/2006/relationships/hyperlink" Target="https://prosv.ru/umk/english" TargetMode="External"/><Relationship Id="rId133" Type="http://schemas.openxmlformats.org/officeDocument/2006/relationships/hyperlink" Target="https://prosv.ru/umk/english" TargetMode="External"/><Relationship Id="rId154" Type="http://schemas.openxmlformats.org/officeDocument/2006/relationships/hyperlink" Target="https://prosv.ru/umk/english" TargetMode="External"/><Relationship Id="rId175" Type="http://schemas.openxmlformats.org/officeDocument/2006/relationships/hyperlink" Target="https://prosv.ru/umk/english" TargetMode="External"/><Relationship Id="rId196" Type="http://schemas.openxmlformats.org/officeDocument/2006/relationships/hyperlink" Target="https://prosv.ru/umk/english" TargetMode="External"/><Relationship Id="rId200" Type="http://schemas.openxmlformats.org/officeDocument/2006/relationships/hyperlink" Target="https://prosv.ru/umk/english" TargetMode="External"/><Relationship Id="rId16" Type="http://schemas.openxmlformats.org/officeDocument/2006/relationships/hyperlink" Target="https://m.edsoo.ru/7f4465b0" TargetMode="External"/><Relationship Id="rId221" Type="http://schemas.openxmlformats.org/officeDocument/2006/relationships/hyperlink" Target="https://prosv.ru/umk/english" TargetMode="External"/><Relationship Id="rId37" Type="http://schemas.openxmlformats.org/officeDocument/2006/relationships/hyperlink" Target="https://prosv.ru/umk/english" TargetMode="External"/><Relationship Id="rId58" Type="http://schemas.openxmlformats.org/officeDocument/2006/relationships/hyperlink" Target="https://prosv.ru/umk/english" TargetMode="External"/><Relationship Id="rId79" Type="http://schemas.openxmlformats.org/officeDocument/2006/relationships/hyperlink" Target="https://prosv.ru/umk/english" TargetMode="External"/><Relationship Id="rId102" Type="http://schemas.openxmlformats.org/officeDocument/2006/relationships/hyperlink" Target="https://prosv.ru/umk/english" TargetMode="External"/><Relationship Id="rId123" Type="http://schemas.openxmlformats.org/officeDocument/2006/relationships/hyperlink" Target="https://prosv.ru/umk/english" TargetMode="External"/><Relationship Id="rId144" Type="http://schemas.openxmlformats.org/officeDocument/2006/relationships/hyperlink" Target="https://prosv.ru/umk/english" TargetMode="External"/><Relationship Id="rId90" Type="http://schemas.openxmlformats.org/officeDocument/2006/relationships/hyperlink" Target="https://prosv.ru/umk/english" TargetMode="External"/><Relationship Id="rId165" Type="http://schemas.openxmlformats.org/officeDocument/2006/relationships/hyperlink" Target="https://prosv.ru/umk/english" TargetMode="External"/><Relationship Id="rId186" Type="http://schemas.openxmlformats.org/officeDocument/2006/relationships/hyperlink" Target="https://prosv.ru/umk/english" TargetMode="External"/><Relationship Id="rId211" Type="http://schemas.openxmlformats.org/officeDocument/2006/relationships/hyperlink" Target="https://prosv.ru/umk/english" TargetMode="External"/><Relationship Id="rId232" Type="http://schemas.openxmlformats.org/officeDocument/2006/relationships/hyperlink" Target="https://prosv.ru/umk/english" TargetMode="External"/><Relationship Id="rId27" Type="http://schemas.openxmlformats.org/officeDocument/2006/relationships/hyperlink" Target="https://m.edsoo.ru/7f4465b0" TargetMode="External"/><Relationship Id="rId48" Type="http://schemas.openxmlformats.org/officeDocument/2006/relationships/hyperlink" Target="https://prosv.ru/umk/english" TargetMode="External"/><Relationship Id="rId69" Type="http://schemas.openxmlformats.org/officeDocument/2006/relationships/hyperlink" Target="https://prosv.ru/umk/english" TargetMode="External"/><Relationship Id="rId113" Type="http://schemas.openxmlformats.org/officeDocument/2006/relationships/hyperlink" Target="https://prosv.ru/umk/english" TargetMode="External"/><Relationship Id="rId134" Type="http://schemas.openxmlformats.org/officeDocument/2006/relationships/hyperlink" Target="https://prosv.ru/umk/englis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18811</Words>
  <Characters>107227</Characters>
  <Application>Microsoft Office Word</Application>
  <DocSecurity>0</DocSecurity>
  <Lines>893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79282</dc:creator>
  <cp:lastModifiedBy>hppc</cp:lastModifiedBy>
  <cp:revision>2</cp:revision>
  <dcterms:created xsi:type="dcterms:W3CDTF">2023-09-27T05:36:00Z</dcterms:created>
  <dcterms:modified xsi:type="dcterms:W3CDTF">2023-09-27T05:36:00Z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CD295DC39A4C4080A99FE20B8C3EE5B1</vt:lpwstr>
  </property>
</Properties>
</file>